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706CC" w14:textId="77777777" w:rsidR="000746B6" w:rsidRDefault="00E93B7C">
      <w:pPr>
        <w:spacing w:beforeLines="50" w:before="156" w:afterLines="50" w:after="156" w:line="560" w:lineRule="exact"/>
        <w:jc w:val="center"/>
        <w:rPr>
          <w:rFonts w:ascii="微软雅黑" w:eastAsia="微软雅黑" w:hAnsi="微软雅黑" w:cs="微软雅黑"/>
          <w:b/>
          <w:sz w:val="36"/>
          <w:szCs w:val="36"/>
        </w:rPr>
      </w:pPr>
      <w:r>
        <w:rPr>
          <w:rFonts w:ascii="微软雅黑" w:eastAsia="微软雅黑" w:hAnsi="微软雅黑" w:cs="微软雅黑" w:hint="eastAsia"/>
          <w:b/>
          <w:sz w:val="36"/>
          <w:szCs w:val="36"/>
        </w:rPr>
        <w:t>关于开展</w:t>
      </w:r>
      <w:r>
        <w:rPr>
          <w:rFonts w:ascii="微软雅黑" w:eastAsia="微软雅黑" w:hAnsi="微软雅黑" w:cs="微软雅黑" w:hint="eastAsia"/>
          <w:b/>
          <w:sz w:val="36"/>
          <w:szCs w:val="36"/>
        </w:rPr>
        <w:t>2020</w:t>
      </w:r>
      <w:r>
        <w:rPr>
          <w:rFonts w:ascii="微软雅黑" w:eastAsia="微软雅黑" w:hAnsi="微软雅黑" w:cs="微软雅黑" w:hint="eastAsia"/>
          <w:b/>
          <w:sz w:val="36"/>
          <w:szCs w:val="36"/>
        </w:rPr>
        <w:t>年度同济大学市级及校级</w:t>
      </w:r>
    </w:p>
    <w:p w14:paraId="482C6294" w14:textId="77777777" w:rsidR="000746B6" w:rsidRDefault="00E93B7C">
      <w:pPr>
        <w:spacing w:beforeLines="50" w:before="156" w:afterLines="50" w:after="156" w:line="560" w:lineRule="exact"/>
        <w:jc w:val="center"/>
        <w:rPr>
          <w:rFonts w:ascii="微软雅黑" w:eastAsia="微软雅黑" w:hAnsi="微软雅黑" w:cs="微软雅黑"/>
          <w:b/>
          <w:sz w:val="36"/>
          <w:szCs w:val="36"/>
        </w:rPr>
      </w:pPr>
      <w:r>
        <w:rPr>
          <w:rFonts w:ascii="微软雅黑" w:eastAsia="微软雅黑" w:hAnsi="微软雅黑" w:cs="微软雅黑" w:hint="eastAsia"/>
          <w:b/>
          <w:sz w:val="36"/>
          <w:szCs w:val="36"/>
        </w:rPr>
        <w:t>优秀毕业研究生评选工作的通知</w:t>
      </w:r>
    </w:p>
    <w:p w14:paraId="69CE9085" w14:textId="77777777" w:rsidR="000746B6" w:rsidRDefault="000746B6">
      <w:pPr>
        <w:spacing w:beforeLines="50" w:before="156" w:afterLines="50" w:after="156" w:line="560" w:lineRule="exact"/>
        <w:jc w:val="center"/>
        <w:rPr>
          <w:rFonts w:ascii="仿宋_GB2312" w:eastAsia="仿宋_GB2312"/>
          <w:sz w:val="28"/>
        </w:rPr>
      </w:pPr>
    </w:p>
    <w:p w14:paraId="348B2678" w14:textId="3F61D5DE" w:rsidR="000746B6" w:rsidRDefault="00E93B7C">
      <w:pPr>
        <w:spacing w:line="560" w:lineRule="exact"/>
        <w:rPr>
          <w:rFonts w:ascii="仿宋" w:eastAsia="仿宋" w:hAnsi="仿宋" w:cs="仿宋"/>
          <w:b/>
          <w:bCs/>
          <w:sz w:val="32"/>
          <w:szCs w:val="32"/>
        </w:rPr>
      </w:pPr>
      <w:r>
        <w:rPr>
          <w:rFonts w:ascii="仿宋" w:eastAsia="仿宋" w:hAnsi="仿宋" w:cs="仿宋" w:hint="eastAsia"/>
          <w:b/>
          <w:bCs/>
          <w:sz w:val="32"/>
          <w:szCs w:val="32"/>
        </w:rPr>
        <w:t>各位研究生：</w:t>
      </w:r>
    </w:p>
    <w:p w14:paraId="594F8F80" w14:textId="2AE43148"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为全面落实全国教育大会和全国高校思想政治工作会议精神，按照《普通高等学校学生管理规定》（教育部第</w:t>
      </w:r>
      <w:r>
        <w:rPr>
          <w:rFonts w:ascii="仿宋" w:eastAsia="仿宋" w:hAnsi="仿宋" w:cs="仿宋" w:hint="eastAsia"/>
          <w:sz w:val="32"/>
          <w:szCs w:val="32"/>
        </w:rPr>
        <w:t>41</w:t>
      </w:r>
      <w:r>
        <w:rPr>
          <w:rFonts w:ascii="仿宋" w:eastAsia="仿宋" w:hAnsi="仿宋" w:cs="仿宋" w:hint="eastAsia"/>
          <w:sz w:val="32"/>
          <w:szCs w:val="32"/>
        </w:rPr>
        <w:t>号令）等文件对德智体美劳全面发展、表现突出的学生给予表彰和奖励的要求，充分发挥优秀大学生的示范激励引领作用，引导大学生树立正确的成长观和择业观，根据</w:t>
      </w:r>
      <w:r>
        <w:rPr>
          <w:rFonts w:ascii="仿宋" w:eastAsia="仿宋" w:hAnsi="仿宋" w:cs="仿宋"/>
          <w:sz w:val="32"/>
          <w:szCs w:val="32"/>
        </w:rPr>
        <w:t>上海市教委</w:t>
      </w:r>
      <w:r>
        <w:rPr>
          <w:rFonts w:ascii="仿宋" w:eastAsia="仿宋" w:hAnsi="仿宋" w:cs="仿宋" w:hint="eastAsia"/>
          <w:sz w:val="32"/>
          <w:szCs w:val="32"/>
        </w:rPr>
        <w:t>工作安排，</w:t>
      </w:r>
      <w:r>
        <w:rPr>
          <w:rFonts w:ascii="仿宋" w:eastAsia="仿宋" w:hAnsi="仿宋" w:cs="仿宋"/>
          <w:sz w:val="32"/>
          <w:szCs w:val="32"/>
        </w:rPr>
        <w:t>结合我校实际情况，</w:t>
      </w:r>
      <w:r>
        <w:rPr>
          <w:rFonts w:ascii="仿宋" w:eastAsia="仿宋" w:hAnsi="仿宋" w:cs="仿宋" w:hint="eastAsia"/>
          <w:sz w:val="32"/>
          <w:szCs w:val="32"/>
        </w:rPr>
        <w:t>现启动</w:t>
      </w:r>
      <w:r>
        <w:rPr>
          <w:rFonts w:ascii="仿宋" w:eastAsia="仿宋" w:hAnsi="仿宋" w:cs="仿宋" w:hint="eastAsia"/>
          <w:sz w:val="32"/>
          <w:szCs w:val="32"/>
        </w:rPr>
        <w:t>2020</w:t>
      </w:r>
      <w:r>
        <w:rPr>
          <w:rFonts w:ascii="仿宋" w:eastAsia="仿宋" w:hAnsi="仿宋" w:cs="仿宋" w:hint="eastAsia"/>
          <w:sz w:val="32"/>
          <w:szCs w:val="32"/>
        </w:rPr>
        <w:t>年度同济大学优秀毕业研究生评选工作。</w:t>
      </w:r>
      <w:r>
        <w:rPr>
          <w:rFonts w:ascii="仿宋" w:eastAsia="仿宋" w:hAnsi="仿宋" w:cs="仿宋" w:hint="eastAsia"/>
          <w:sz w:val="32"/>
          <w:szCs w:val="32"/>
        </w:rPr>
        <w:t>按照</w:t>
      </w:r>
      <w:hyperlink r:id="rId7" w:tgtFrame="_blank" w:history="1">
        <w:r>
          <w:rPr>
            <w:rStyle w:val="ac"/>
            <w:rFonts w:ascii="仿宋" w:eastAsia="仿宋" w:hAnsi="仿宋" w:cs="仿宋" w:hint="eastAsia"/>
            <w:color w:val="auto"/>
            <w:sz w:val="32"/>
            <w:szCs w:val="32"/>
          </w:rPr>
          <w:t>《同济大学优</w:t>
        </w:r>
        <w:r>
          <w:rPr>
            <w:rStyle w:val="ac"/>
            <w:rFonts w:ascii="仿宋" w:eastAsia="仿宋" w:hAnsi="仿宋" w:cs="仿宋" w:hint="eastAsia"/>
            <w:color w:val="auto"/>
            <w:sz w:val="32"/>
            <w:szCs w:val="32"/>
          </w:rPr>
          <w:t>秀毕业研究生评定细则（</w:t>
        </w:r>
        <w:r>
          <w:rPr>
            <w:rStyle w:val="ac"/>
            <w:rFonts w:ascii="仿宋" w:eastAsia="仿宋" w:hAnsi="仿宋" w:cs="仿宋" w:hint="eastAsia"/>
            <w:color w:val="auto"/>
            <w:sz w:val="32"/>
            <w:szCs w:val="32"/>
          </w:rPr>
          <w:t>2018</w:t>
        </w:r>
        <w:r>
          <w:rPr>
            <w:rStyle w:val="ac"/>
            <w:rFonts w:ascii="仿宋" w:eastAsia="仿宋" w:hAnsi="仿宋" w:cs="仿宋" w:hint="eastAsia"/>
            <w:color w:val="auto"/>
            <w:sz w:val="32"/>
            <w:szCs w:val="32"/>
          </w:rPr>
          <w:t>年修订）》（同济学</w:t>
        </w:r>
        <w:r>
          <w:rPr>
            <w:rStyle w:val="ac"/>
            <w:rFonts w:ascii="仿宋" w:eastAsia="仿宋" w:hAnsi="仿宋" w:cs="仿宋" w:hint="eastAsia"/>
            <w:color w:val="auto"/>
            <w:sz w:val="32"/>
            <w:szCs w:val="32"/>
          </w:rPr>
          <w:t>[2018]62</w:t>
        </w:r>
        <w:r>
          <w:rPr>
            <w:rStyle w:val="ac"/>
            <w:rFonts w:ascii="仿宋" w:eastAsia="仿宋" w:hAnsi="仿宋" w:cs="仿宋" w:hint="eastAsia"/>
            <w:color w:val="auto"/>
            <w:sz w:val="32"/>
            <w:szCs w:val="32"/>
          </w:rPr>
          <w:t>号）</w:t>
        </w:r>
      </w:hyperlink>
      <w:r>
        <w:rPr>
          <w:rFonts w:ascii="仿宋" w:eastAsia="仿宋" w:hAnsi="仿宋" w:cs="仿宋" w:hint="eastAsia"/>
          <w:sz w:val="32"/>
          <w:szCs w:val="32"/>
        </w:rPr>
        <w:t>要求，认真开展相关评选工作。现将有关事项通知如下：</w:t>
      </w:r>
    </w:p>
    <w:p w14:paraId="5C410D65" w14:textId="77777777" w:rsidR="000746B6" w:rsidRDefault="000746B6">
      <w:pPr>
        <w:spacing w:line="560" w:lineRule="exact"/>
        <w:ind w:firstLineChars="200" w:firstLine="640"/>
        <w:rPr>
          <w:rFonts w:ascii="仿宋" w:eastAsia="仿宋" w:hAnsi="仿宋" w:cs="仿宋"/>
          <w:sz w:val="32"/>
          <w:szCs w:val="32"/>
        </w:rPr>
      </w:pPr>
    </w:p>
    <w:p w14:paraId="46ABCB1C" w14:textId="77777777" w:rsidR="000746B6" w:rsidRDefault="00E93B7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一、评选对象：</w:t>
      </w:r>
    </w:p>
    <w:p w14:paraId="479BCED5"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同济大学</w:t>
      </w:r>
      <w:r>
        <w:rPr>
          <w:rFonts w:ascii="仿宋" w:eastAsia="仿宋" w:hAnsi="仿宋" w:cs="仿宋" w:hint="eastAsia"/>
          <w:sz w:val="32"/>
          <w:szCs w:val="32"/>
        </w:rPr>
        <w:t>2020</w:t>
      </w:r>
      <w:r>
        <w:rPr>
          <w:rFonts w:ascii="仿宋" w:eastAsia="仿宋" w:hAnsi="仿宋" w:cs="仿宋" w:hint="eastAsia"/>
          <w:sz w:val="32"/>
          <w:szCs w:val="32"/>
        </w:rPr>
        <w:t>年应届毕业全日制研究生。</w:t>
      </w:r>
    </w:p>
    <w:p w14:paraId="3F5A9D2B" w14:textId="2C7CDDF4"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同济大学</w:t>
      </w:r>
      <w:r>
        <w:rPr>
          <w:rFonts w:ascii="仿宋" w:eastAsia="仿宋" w:hAnsi="仿宋" w:cs="仿宋" w:hint="eastAsia"/>
          <w:sz w:val="32"/>
          <w:szCs w:val="32"/>
        </w:rPr>
        <w:t>2020</w:t>
      </w:r>
      <w:r>
        <w:rPr>
          <w:rFonts w:ascii="仿宋" w:eastAsia="仿宋" w:hAnsi="仿宋" w:cs="仿宋" w:hint="eastAsia"/>
          <w:sz w:val="32"/>
          <w:szCs w:val="32"/>
        </w:rPr>
        <w:t>年应届毕业</w:t>
      </w:r>
      <w:r>
        <w:rPr>
          <w:rFonts w:ascii="仿宋" w:eastAsia="仿宋" w:hAnsi="仿宋" w:cs="仿宋"/>
          <w:sz w:val="32"/>
          <w:szCs w:val="32"/>
        </w:rPr>
        <w:t>学历学位教育</w:t>
      </w:r>
      <w:r>
        <w:rPr>
          <w:rFonts w:ascii="仿宋" w:eastAsia="仿宋" w:hAnsi="仿宋" w:cs="仿宋" w:hint="eastAsia"/>
          <w:sz w:val="32"/>
          <w:szCs w:val="32"/>
        </w:rPr>
        <w:t>非全日制研究生（</w:t>
      </w:r>
      <w:r>
        <w:rPr>
          <w:rFonts w:ascii="仿宋" w:eastAsia="仿宋" w:hAnsi="仿宋" w:cs="仿宋"/>
          <w:sz w:val="32"/>
          <w:szCs w:val="32"/>
        </w:rPr>
        <w:t>名额</w:t>
      </w:r>
      <w:r>
        <w:rPr>
          <w:rFonts w:ascii="仿宋" w:eastAsia="仿宋" w:hAnsi="仿宋" w:cs="仿宋" w:hint="eastAsia"/>
          <w:sz w:val="32"/>
          <w:szCs w:val="32"/>
        </w:rPr>
        <w:t>单列，单独评审</w:t>
      </w:r>
      <w:r w:rsidR="00962AC7">
        <w:rPr>
          <w:rFonts w:ascii="仿宋" w:eastAsia="仿宋" w:hAnsi="仿宋" w:cs="仿宋" w:hint="eastAsia"/>
          <w:sz w:val="32"/>
          <w:szCs w:val="32"/>
        </w:rPr>
        <w:t>（我院无</w:t>
      </w:r>
      <w:r w:rsidR="00962AC7">
        <w:rPr>
          <w:rFonts w:ascii="仿宋" w:eastAsia="仿宋" w:hAnsi="仿宋" w:cs="仿宋" w:hint="eastAsia"/>
          <w:sz w:val="32"/>
          <w:szCs w:val="32"/>
        </w:rPr>
        <w:t>该项</w:t>
      </w:r>
      <w:r w:rsidR="00962AC7">
        <w:rPr>
          <w:rFonts w:ascii="仿宋" w:eastAsia="仿宋" w:hAnsi="仿宋" w:cs="仿宋" w:hint="eastAsia"/>
          <w:sz w:val="32"/>
          <w:szCs w:val="32"/>
        </w:rPr>
        <w:t>名额）</w:t>
      </w:r>
      <w:r>
        <w:rPr>
          <w:rFonts w:ascii="仿宋" w:eastAsia="仿宋" w:hAnsi="仿宋" w:cs="仿宋" w:hint="eastAsia"/>
          <w:sz w:val="32"/>
          <w:szCs w:val="32"/>
        </w:rPr>
        <w:t>）</w:t>
      </w:r>
    </w:p>
    <w:p w14:paraId="124C41A8" w14:textId="77777777" w:rsidR="000746B6" w:rsidRDefault="000746B6">
      <w:pPr>
        <w:spacing w:line="560" w:lineRule="exact"/>
        <w:ind w:firstLineChars="200" w:firstLine="640"/>
        <w:rPr>
          <w:rFonts w:ascii="仿宋" w:eastAsia="仿宋" w:hAnsi="仿宋" w:cs="仿宋"/>
          <w:sz w:val="32"/>
          <w:szCs w:val="32"/>
        </w:rPr>
      </w:pPr>
    </w:p>
    <w:p w14:paraId="127F8501" w14:textId="77777777" w:rsidR="000746B6" w:rsidRDefault="00E93B7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二、评选条件：</w:t>
      </w:r>
    </w:p>
    <w:p w14:paraId="411E28F7"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具有坚定正确的政治方向，德智体美劳全面发展。</w:t>
      </w:r>
    </w:p>
    <w:p w14:paraId="3D166F03"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遵纪守法、品德优秀，诚信意识较强和学术道德良好，在校期间未受过处分，无不良信用记录。</w:t>
      </w:r>
    </w:p>
    <w:p w14:paraId="20AD936B"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w:t>
      </w:r>
      <w:r>
        <w:rPr>
          <w:rFonts w:ascii="仿宋" w:eastAsia="仿宋" w:hAnsi="仿宋" w:cs="仿宋" w:hint="eastAsia"/>
          <w:sz w:val="32"/>
          <w:szCs w:val="32"/>
        </w:rPr>
        <w:t>按时修完教学计划中的全部学业，学习勤奋、成绩优异，积极参加社会实践和志愿服务，具有较强的实践和创新能力。</w:t>
      </w:r>
    </w:p>
    <w:p w14:paraId="3DFD34BB"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具有正确的就业观和择业观，对响应国家号召献身国防事业，自愿赴西部、边远、贫困地区和艰苦行业等基层和重点领域、新兴领域、国际组织就业的毕业生，优先推荐评选。</w:t>
      </w:r>
    </w:p>
    <w:p w14:paraId="35DCC100" w14:textId="16633AA8"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原则上应获得过校级以上荣誉，或在某一方面表现突出，成绩显著或作出突出贡献。</w:t>
      </w:r>
      <w:r w:rsidR="00B53DE5">
        <w:rPr>
          <w:rFonts w:ascii="仿宋" w:eastAsia="仿宋" w:hAnsi="仿宋" w:cs="仿宋" w:hint="eastAsia"/>
          <w:sz w:val="32"/>
          <w:szCs w:val="32"/>
        </w:rPr>
        <w:t>根据</w:t>
      </w:r>
      <w:r w:rsidR="00B53DE5" w:rsidRPr="00B53DE5">
        <w:rPr>
          <w:rFonts w:ascii="仿宋" w:eastAsia="仿宋" w:hAnsi="仿宋" w:cs="仿宋" w:hint="eastAsia"/>
          <w:sz w:val="32"/>
          <w:szCs w:val="32"/>
        </w:rPr>
        <w:t>同济学[2018]62号《同济大学优秀毕业研究生评定细则》</w:t>
      </w:r>
      <w:r w:rsidR="00B53DE5">
        <w:rPr>
          <w:rFonts w:ascii="仿宋" w:eastAsia="仿宋" w:hAnsi="仿宋" w:cs="仿宋" w:hint="eastAsia"/>
          <w:sz w:val="32"/>
          <w:szCs w:val="32"/>
        </w:rPr>
        <w:t>，课程成绩总平均名列所在单位前列；在科研方面有突出成绩；在学期间，市级优秀毕业生要求获得两次以上（含两次）各类校级以上（含校级）荣誉或奖励，校级优秀毕业生要求获得一次以上（含一次）各类校级以上（含校级）荣誉或奖励。</w:t>
      </w:r>
    </w:p>
    <w:p w14:paraId="04E8A1B9" w14:textId="7F3C74A1" w:rsidR="00B53DE5" w:rsidRDefault="00B53DE5" w:rsidP="00F27489">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6.</w:t>
      </w:r>
      <w:r w:rsidR="00F27489">
        <w:rPr>
          <w:rFonts w:ascii="仿宋" w:eastAsia="仿宋" w:hAnsi="仿宋" w:cs="仿宋"/>
          <w:sz w:val="32"/>
          <w:szCs w:val="32"/>
        </w:rPr>
        <w:t xml:space="preserve"> </w:t>
      </w:r>
      <w:r w:rsidR="00F27489">
        <w:rPr>
          <w:rFonts w:ascii="仿宋" w:eastAsia="仿宋" w:hAnsi="仿宋" w:cs="仿宋" w:hint="eastAsia"/>
          <w:sz w:val="32"/>
          <w:szCs w:val="32"/>
        </w:rPr>
        <w:t>凡</w:t>
      </w:r>
      <w:r>
        <w:rPr>
          <w:rFonts w:ascii="仿宋" w:eastAsia="仿宋" w:hAnsi="仿宋" w:cs="仿宋" w:hint="eastAsia"/>
          <w:sz w:val="32"/>
          <w:szCs w:val="32"/>
        </w:rPr>
        <w:t>参评2020年度</w:t>
      </w:r>
      <w:r w:rsidRPr="00B53DE5">
        <w:rPr>
          <w:rFonts w:ascii="仿宋" w:eastAsia="仿宋" w:hAnsi="仿宋" w:cs="仿宋" w:hint="eastAsia"/>
          <w:sz w:val="32"/>
          <w:szCs w:val="32"/>
        </w:rPr>
        <w:t>优秀毕业研究生</w:t>
      </w:r>
      <w:r w:rsidR="00F27489">
        <w:rPr>
          <w:rFonts w:ascii="仿宋" w:eastAsia="仿宋" w:hAnsi="仿宋" w:cs="仿宋" w:hint="eastAsia"/>
          <w:sz w:val="32"/>
          <w:szCs w:val="32"/>
        </w:rPr>
        <w:t>的同学，视为</w:t>
      </w:r>
      <w:r w:rsidR="00F27489">
        <w:rPr>
          <w:rFonts w:ascii="仿宋" w:eastAsia="仿宋" w:hAnsi="仿宋" w:cs="仿宋" w:hint="eastAsia"/>
          <w:sz w:val="32"/>
          <w:szCs w:val="32"/>
        </w:rPr>
        <w:t>同济大学2020年应届毕业研究生</w:t>
      </w:r>
      <w:r w:rsidR="00F27489">
        <w:rPr>
          <w:rFonts w:ascii="仿宋" w:eastAsia="仿宋" w:hAnsi="仿宋" w:cs="仿宋" w:hint="eastAsia"/>
          <w:sz w:val="32"/>
          <w:szCs w:val="32"/>
        </w:rPr>
        <w:t>，</w:t>
      </w:r>
      <w:r w:rsidR="00F27489">
        <w:rPr>
          <w:rFonts w:ascii="仿宋" w:eastAsia="仿宋" w:hAnsi="仿宋" w:cs="仿宋" w:hint="eastAsia"/>
          <w:sz w:val="32"/>
          <w:szCs w:val="32"/>
        </w:rPr>
        <w:t>评选年度内学位论文答辩并通过，符合申请学位的条件</w:t>
      </w:r>
      <w:r w:rsidR="00F27489">
        <w:rPr>
          <w:rFonts w:ascii="仿宋" w:eastAsia="仿宋" w:hAnsi="仿宋" w:cs="仿宋" w:hint="eastAsia"/>
          <w:sz w:val="32"/>
          <w:szCs w:val="32"/>
        </w:rPr>
        <w:t>。相应地</w:t>
      </w:r>
      <w:r w:rsidR="00346A6B">
        <w:rPr>
          <w:rFonts w:ascii="仿宋" w:eastAsia="仿宋" w:hAnsi="仿宋" w:cs="仿宋" w:hint="eastAsia"/>
          <w:sz w:val="32"/>
          <w:szCs w:val="32"/>
        </w:rPr>
        <w:t>，</w:t>
      </w:r>
      <w:r w:rsidR="00F27489">
        <w:rPr>
          <w:rFonts w:ascii="仿宋" w:eastAsia="仿宋" w:hAnsi="仿宋" w:cs="仿宋" w:hint="eastAsia"/>
          <w:sz w:val="32"/>
          <w:szCs w:val="32"/>
        </w:rPr>
        <w:t>根据研究生奖学金评定条件</w:t>
      </w:r>
      <w:r w:rsidR="00346A6B">
        <w:rPr>
          <w:rFonts w:ascii="仿宋" w:eastAsia="仿宋" w:hAnsi="仿宋" w:cs="仿宋" w:hint="eastAsia"/>
          <w:sz w:val="32"/>
          <w:szCs w:val="32"/>
        </w:rPr>
        <w:t>（</w:t>
      </w:r>
      <w:r w:rsidR="00F27489" w:rsidRPr="00F27489">
        <w:rPr>
          <w:rFonts w:ascii="仿宋" w:eastAsia="仿宋" w:hAnsi="仿宋" w:cs="仿宋" w:hint="eastAsia"/>
          <w:sz w:val="32"/>
          <w:szCs w:val="32"/>
        </w:rPr>
        <w:t>当年毕业的研究生，不再具备申请研究生奖学金资格</w:t>
      </w:r>
      <w:r w:rsidR="00346A6B">
        <w:rPr>
          <w:rFonts w:ascii="仿宋" w:eastAsia="仿宋" w:hAnsi="仿宋" w:cs="仿宋" w:hint="eastAsia"/>
          <w:sz w:val="32"/>
          <w:szCs w:val="32"/>
        </w:rPr>
        <w:t>）</w:t>
      </w:r>
      <w:r w:rsidR="00F27489">
        <w:rPr>
          <w:rFonts w:ascii="仿宋" w:eastAsia="仿宋" w:hAnsi="仿宋" w:cs="仿宋" w:hint="eastAsia"/>
          <w:sz w:val="32"/>
          <w:szCs w:val="32"/>
        </w:rPr>
        <w:t>，将没有资格申请2019-2020学年的各类研究生奖学金</w:t>
      </w:r>
      <w:r w:rsidR="00F27489">
        <w:rPr>
          <w:rFonts w:ascii="仿宋" w:eastAsia="仿宋" w:hAnsi="仿宋" w:cs="仿宋" w:hint="eastAsia"/>
          <w:sz w:val="32"/>
          <w:szCs w:val="32"/>
        </w:rPr>
        <w:t>。</w:t>
      </w:r>
    </w:p>
    <w:p w14:paraId="70E4F962" w14:textId="0BBECBD0" w:rsidR="000746B6" w:rsidRDefault="00346A6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7</w:t>
      </w:r>
      <w:r w:rsidR="00E93B7C">
        <w:rPr>
          <w:rFonts w:ascii="仿宋" w:eastAsia="仿宋" w:hAnsi="仿宋" w:cs="仿宋" w:hint="eastAsia"/>
          <w:sz w:val="32"/>
          <w:szCs w:val="32"/>
        </w:rPr>
        <w:t>.</w:t>
      </w:r>
      <w:r w:rsidR="00E93B7C">
        <w:rPr>
          <w:rFonts w:ascii="仿宋" w:eastAsia="仿宋" w:hAnsi="仿宋" w:cs="仿宋" w:hint="eastAsia"/>
          <w:sz w:val="32"/>
          <w:szCs w:val="32"/>
        </w:rPr>
        <w:t>在此次疫情防控期间对疫情防控做出社会贡献或表现突出的优秀学生优先推荐。</w:t>
      </w:r>
    </w:p>
    <w:p w14:paraId="1B402362" w14:textId="04DEED2A" w:rsidR="000746B6" w:rsidRDefault="00346A6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8</w:t>
      </w:r>
      <w:r w:rsidR="00E93B7C">
        <w:rPr>
          <w:rFonts w:ascii="仿宋" w:eastAsia="仿宋" w:hAnsi="仿宋" w:cs="仿宋" w:hint="eastAsia"/>
          <w:sz w:val="32"/>
          <w:szCs w:val="32"/>
        </w:rPr>
        <w:t>.</w:t>
      </w:r>
      <w:r w:rsidR="00E93B7C">
        <w:rPr>
          <w:rFonts w:ascii="仿宋" w:eastAsia="仿宋" w:hAnsi="仿宋" w:cs="仿宋" w:hint="eastAsia"/>
          <w:sz w:val="32"/>
          <w:szCs w:val="32"/>
        </w:rPr>
        <w:t>非全日制毕业研究生评选参照以上条件评选。</w:t>
      </w:r>
    </w:p>
    <w:p w14:paraId="069A26F8" w14:textId="77777777" w:rsidR="000746B6" w:rsidRDefault="000746B6">
      <w:pPr>
        <w:spacing w:line="560" w:lineRule="exact"/>
        <w:ind w:firstLineChars="200" w:firstLine="640"/>
        <w:rPr>
          <w:rFonts w:ascii="仿宋" w:eastAsia="仿宋" w:hAnsi="仿宋" w:cs="仿宋"/>
          <w:sz w:val="32"/>
          <w:szCs w:val="32"/>
        </w:rPr>
      </w:pPr>
    </w:p>
    <w:p w14:paraId="62D5ACB1" w14:textId="77777777" w:rsidR="000746B6" w:rsidRDefault="00E93B7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三、名额分配</w:t>
      </w:r>
    </w:p>
    <w:p w14:paraId="3A4EEFC6" w14:textId="6D2279EC"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市级优秀毕业研究生名额根</w:t>
      </w:r>
      <w:r>
        <w:rPr>
          <w:rFonts w:ascii="仿宋" w:eastAsia="仿宋" w:hAnsi="仿宋" w:cs="仿宋" w:hint="eastAsia"/>
          <w:sz w:val="32"/>
          <w:szCs w:val="32"/>
        </w:rPr>
        <w:t>据上海市分配名额由学生事务中心分配至各学院，校级优秀毕业研究生名额由各学院根据当年毕业生总数的</w:t>
      </w:r>
      <w:r>
        <w:rPr>
          <w:rFonts w:ascii="仿宋" w:eastAsia="仿宋" w:hAnsi="仿宋" w:cs="仿宋" w:hint="eastAsia"/>
          <w:sz w:val="32"/>
          <w:szCs w:val="32"/>
        </w:rPr>
        <w:t>5%</w:t>
      </w:r>
      <w:r w:rsidR="00962AC7">
        <w:rPr>
          <w:rFonts w:ascii="仿宋" w:eastAsia="仿宋" w:hAnsi="仿宋" w:cs="仿宋" w:hint="eastAsia"/>
          <w:sz w:val="32"/>
          <w:szCs w:val="32"/>
        </w:rPr>
        <w:t>进行</w:t>
      </w:r>
      <w:r>
        <w:rPr>
          <w:rFonts w:ascii="仿宋" w:eastAsia="仿宋" w:hAnsi="仿宋" w:cs="仿宋" w:hint="eastAsia"/>
          <w:sz w:val="32"/>
          <w:szCs w:val="32"/>
        </w:rPr>
        <w:t>匹配</w:t>
      </w:r>
      <w:r>
        <w:rPr>
          <w:rFonts w:ascii="仿宋" w:eastAsia="仿宋" w:hAnsi="仿宋" w:cs="仿宋" w:hint="eastAsia"/>
          <w:sz w:val="32"/>
          <w:szCs w:val="32"/>
        </w:rPr>
        <w:t>。</w:t>
      </w:r>
    </w:p>
    <w:p w14:paraId="015140DF"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w:t>
      </w:r>
      <w:r>
        <w:rPr>
          <w:rFonts w:ascii="仿宋" w:eastAsia="仿宋" w:hAnsi="仿宋" w:cs="仿宋" w:hint="eastAsia"/>
          <w:sz w:val="32"/>
          <w:szCs w:val="32"/>
        </w:rPr>
        <w:t>系统内名额为全日制和非全日制总名额，全日制和非全日制名额各自按照标准评选，不可互换，具体分配</w:t>
      </w:r>
      <w:r>
        <w:rPr>
          <w:rFonts w:ascii="仿宋" w:eastAsia="仿宋" w:hAnsi="仿宋" w:cs="仿宋"/>
          <w:sz w:val="32"/>
          <w:szCs w:val="32"/>
        </w:rPr>
        <w:t>单发</w:t>
      </w:r>
      <w:r>
        <w:rPr>
          <w:rFonts w:ascii="仿宋" w:eastAsia="仿宋" w:hAnsi="仿宋" w:cs="仿宋" w:hint="eastAsia"/>
          <w:sz w:val="32"/>
          <w:szCs w:val="32"/>
        </w:rPr>
        <w:t>。</w:t>
      </w:r>
    </w:p>
    <w:p w14:paraId="2532587F" w14:textId="77777777" w:rsidR="000746B6" w:rsidRDefault="000746B6">
      <w:pPr>
        <w:spacing w:line="560" w:lineRule="exact"/>
        <w:ind w:firstLineChars="200" w:firstLine="640"/>
        <w:rPr>
          <w:rFonts w:ascii="仿宋" w:eastAsia="仿宋" w:hAnsi="仿宋" w:cs="仿宋"/>
          <w:sz w:val="32"/>
          <w:szCs w:val="32"/>
        </w:rPr>
      </w:pPr>
    </w:p>
    <w:p w14:paraId="1779BD6F" w14:textId="77777777" w:rsidR="000746B6" w:rsidRDefault="00E93B7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四、申请</w:t>
      </w:r>
      <w:r>
        <w:rPr>
          <w:rFonts w:ascii="仿宋" w:eastAsia="仿宋" w:hAnsi="仿宋" w:cs="仿宋"/>
          <w:b/>
          <w:bCs/>
          <w:sz w:val="32"/>
          <w:szCs w:val="32"/>
        </w:rPr>
        <w:t>、审核</w:t>
      </w:r>
      <w:r>
        <w:rPr>
          <w:rFonts w:ascii="仿宋" w:eastAsia="仿宋" w:hAnsi="仿宋" w:cs="仿宋" w:hint="eastAsia"/>
          <w:b/>
          <w:bCs/>
          <w:sz w:val="32"/>
          <w:szCs w:val="32"/>
        </w:rPr>
        <w:t>流程</w:t>
      </w:r>
    </w:p>
    <w:p w14:paraId="3464FA45" w14:textId="353093CB"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sidR="00B33303">
        <w:rPr>
          <w:rFonts w:ascii="仿宋" w:eastAsia="仿宋" w:hAnsi="仿宋" w:cs="仿宋" w:hint="eastAsia"/>
          <w:sz w:val="32"/>
          <w:szCs w:val="32"/>
        </w:rPr>
        <w:t>（1）</w:t>
      </w:r>
      <w:r>
        <w:rPr>
          <w:rFonts w:ascii="仿宋" w:eastAsia="仿宋" w:hAnsi="仿宋" w:cs="仿宋" w:hint="eastAsia"/>
          <w:sz w:val="32"/>
          <w:szCs w:val="32"/>
        </w:rPr>
        <w:t>学生申请：符合申请条件的应届毕业</w:t>
      </w:r>
      <w:r>
        <w:rPr>
          <w:rFonts w:ascii="仿宋" w:eastAsia="仿宋" w:hAnsi="仿宋" w:cs="仿宋" w:hint="eastAsia"/>
          <w:sz w:val="32"/>
          <w:szCs w:val="32"/>
        </w:rPr>
        <w:t>研究生请于</w:t>
      </w:r>
      <w:r w:rsidRPr="0072776E">
        <w:rPr>
          <w:rFonts w:ascii="仿宋" w:eastAsia="仿宋" w:hAnsi="仿宋" w:cs="仿宋" w:hint="eastAsia"/>
          <w:b/>
          <w:color w:val="FF0000"/>
          <w:sz w:val="32"/>
          <w:szCs w:val="32"/>
        </w:rPr>
        <w:t>2020</w:t>
      </w:r>
      <w:r w:rsidRPr="0072776E">
        <w:rPr>
          <w:rFonts w:ascii="仿宋" w:eastAsia="仿宋" w:hAnsi="仿宋" w:cs="仿宋" w:hint="eastAsia"/>
          <w:b/>
          <w:color w:val="FF0000"/>
          <w:sz w:val="32"/>
          <w:szCs w:val="32"/>
        </w:rPr>
        <w:t>年</w:t>
      </w:r>
      <w:r w:rsidRPr="0072776E">
        <w:rPr>
          <w:rFonts w:ascii="仿宋" w:eastAsia="仿宋" w:hAnsi="仿宋" w:cs="仿宋" w:hint="eastAsia"/>
          <w:b/>
          <w:color w:val="FF0000"/>
          <w:sz w:val="32"/>
          <w:szCs w:val="32"/>
        </w:rPr>
        <w:t>3</w:t>
      </w:r>
      <w:r w:rsidRPr="0072776E">
        <w:rPr>
          <w:rFonts w:ascii="仿宋" w:eastAsia="仿宋" w:hAnsi="仿宋" w:cs="仿宋" w:hint="eastAsia"/>
          <w:b/>
          <w:color w:val="FF0000"/>
          <w:sz w:val="32"/>
          <w:szCs w:val="32"/>
        </w:rPr>
        <w:t>月</w:t>
      </w:r>
      <w:r w:rsidRPr="0072776E">
        <w:rPr>
          <w:rFonts w:ascii="仿宋" w:eastAsia="仿宋" w:hAnsi="仿宋" w:cs="仿宋" w:hint="eastAsia"/>
          <w:b/>
          <w:color w:val="FF0000"/>
          <w:sz w:val="32"/>
          <w:szCs w:val="32"/>
        </w:rPr>
        <w:t>20</w:t>
      </w:r>
      <w:r w:rsidRPr="0072776E">
        <w:rPr>
          <w:rFonts w:ascii="仿宋" w:eastAsia="仿宋" w:hAnsi="仿宋" w:cs="仿宋" w:hint="eastAsia"/>
          <w:b/>
          <w:color w:val="FF0000"/>
          <w:sz w:val="32"/>
          <w:szCs w:val="32"/>
        </w:rPr>
        <w:t>日～</w:t>
      </w:r>
      <w:r w:rsidRPr="0072776E">
        <w:rPr>
          <w:rFonts w:ascii="仿宋" w:eastAsia="仿宋" w:hAnsi="仿宋" w:cs="仿宋" w:hint="eastAsia"/>
          <w:b/>
          <w:color w:val="FF0000"/>
          <w:sz w:val="32"/>
          <w:szCs w:val="32"/>
        </w:rPr>
        <w:t>3</w:t>
      </w:r>
      <w:r w:rsidRPr="0072776E">
        <w:rPr>
          <w:rFonts w:ascii="仿宋" w:eastAsia="仿宋" w:hAnsi="仿宋" w:cs="仿宋" w:hint="eastAsia"/>
          <w:b/>
          <w:color w:val="FF0000"/>
          <w:sz w:val="32"/>
          <w:szCs w:val="32"/>
        </w:rPr>
        <w:t>月</w:t>
      </w:r>
      <w:r w:rsidRPr="0072776E">
        <w:rPr>
          <w:rFonts w:ascii="仿宋" w:eastAsia="仿宋" w:hAnsi="仿宋" w:cs="仿宋" w:hint="eastAsia"/>
          <w:b/>
          <w:color w:val="FF0000"/>
          <w:sz w:val="32"/>
          <w:szCs w:val="32"/>
        </w:rPr>
        <w:t>24</w:t>
      </w:r>
      <w:r w:rsidRPr="0072776E">
        <w:rPr>
          <w:rFonts w:ascii="仿宋" w:eastAsia="仿宋" w:hAnsi="仿宋" w:cs="仿宋" w:hint="eastAsia"/>
          <w:b/>
          <w:color w:val="FF0000"/>
          <w:sz w:val="32"/>
          <w:szCs w:val="32"/>
        </w:rPr>
        <w:t>日</w:t>
      </w:r>
      <w:r>
        <w:rPr>
          <w:rFonts w:ascii="仿宋" w:eastAsia="仿宋" w:hAnsi="仿宋" w:cs="仿宋" w:hint="eastAsia"/>
          <w:sz w:val="32"/>
          <w:szCs w:val="32"/>
        </w:rPr>
        <w:t>登录研究生教育管理信息系统</w:t>
      </w:r>
      <w:r>
        <w:rPr>
          <w:rFonts w:ascii="仿宋" w:eastAsia="仿宋" w:hAnsi="仿宋" w:cs="仿宋" w:hint="eastAsia"/>
          <w:sz w:val="32"/>
          <w:szCs w:val="32"/>
        </w:rPr>
        <w:t>(</w:t>
      </w:r>
      <w:r>
        <w:rPr>
          <w:rFonts w:ascii="仿宋" w:eastAsia="仿宋" w:hAnsi="仿宋" w:cs="仿宋" w:hint="eastAsia"/>
          <w:sz w:val="32"/>
          <w:szCs w:val="32"/>
        </w:rPr>
        <w:t>校外登录必须使用</w:t>
      </w:r>
      <w:r>
        <w:rPr>
          <w:rFonts w:ascii="仿宋" w:eastAsia="仿宋" w:hAnsi="仿宋" w:cs="仿宋" w:hint="eastAsia"/>
          <w:sz w:val="32"/>
          <w:szCs w:val="32"/>
        </w:rPr>
        <w:t>VPN)</w:t>
      </w:r>
      <w:r>
        <w:rPr>
          <w:rFonts w:ascii="仿宋" w:eastAsia="仿宋" w:hAnsi="仿宋" w:cs="仿宋" w:hint="eastAsia"/>
          <w:sz w:val="32"/>
          <w:szCs w:val="32"/>
        </w:rPr>
        <w:t>，在“研工管理”模块下点击“先进称号学生申请”，选择相应“先进称号”，输入职务、联系电话、就业单位、联系地址、曾获荣誉（</w:t>
      </w:r>
      <w:r>
        <w:rPr>
          <w:rFonts w:ascii="仿宋" w:eastAsia="仿宋" w:hAnsi="仿宋" w:cs="仿宋" w:hint="eastAsia"/>
          <w:sz w:val="32"/>
          <w:szCs w:val="32"/>
        </w:rPr>
        <w:t>300</w:t>
      </w:r>
      <w:r>
        <w:rPr>
          <w:rFonts w:ascii="仿宋" w:eastAsia="仿宋" w:hAnsi="仿宋" w:cs="仿宋" w:hint="eastAsia"/>
          <w:sz w:val="32"/>
          <w:szCs w:val="32"/>
        </w:rPr>
        <w:t>字以内）、个人简历（</w:t>
      </w:r>
      <w:r>
        <w:rPr>
          <w:rFonts w:ascii="仿宋" w:eastAsia="仿宋" w:hAnsi="仿宋" w:cs="仿宋" w:hint="eastAsia"/>
          <w:sz w:val="32"/>
          <w:szCs w:val="32"/>
        </w:rPr>
        <w:t>250</w:t>
      </w:r>
      <w:r>
        <w:rPr>
          <w:rFonts w:ascii="仿宋" w:eastAsia="仿宋" w:hAnsi="仿宋" w:cs="仿宋" w:hint="eastAsia"/>
          <w:sz w:val="32"/>
          <w:szCs w:val="32"/>
        </w:rPr>
        <w:t>字以内）、个人事迹（</w:t>
      </w:r>
      <w:r>
        <w:rPr>
          <w:rFonts w:ascii="仿宋" w:eastAsia="仿宋" w:hAnsi="仿宋" w:cs="仿宋" w:hint="eastAsia"/>
          <w:sz w:val="32"/>
          <w:szCs w:val="32"/>
        </w:rPr>
        <w:t>700</w:t>
      </w:r>
      <w:r>
        <w:rPr>
          <w:rFonts w:ascii="仿宋" w:eastAsia="仿宋" w:hAnsi="仿宋" w:cs="仿宋" w:hint="eastAsia"/>
          <w:sz w:val="32"/>
          <w:szCs w:val="32"/>
        </w:rPr>
        <w:t>字以内）等相关信息后，</w:t>
      </w:r>
      <w:r w:rsidRPr="0072776E">
        <w:rPr>
          <w:rFonts w:ascii="仿宋" w:eastAsia="仿宋" w:hAnsi="仿宋" w:cs="仿宋" w:hint="eastAsia"/>
          <w:color w:val="FF0000"/>
          <w:sz w:val="32"/>
          <w:szCs w:val="32"/>
        </w:rPr>
        <w:t>保存并</w:t>
      </w:r>
      <w:r w:rsidRPr="00B97D91">
        <w:rPr>
          <w:rFonts w:ascii="仿宋" w:eastAsia="仿宋" w:hAnsi="仿宋" w:cs="仿宋" w:hint="eastAsia"/>
          <w:b/>
          <w:bCs/>
          <w:color w:val="0070C0"/>
          <w:sz w:val="32"/>
          <w:szCs w:val="32"/>
        </w:rPr>
        <w:t>提交申请</w:t>
      </w:r>
      <w:r>
        <w:rPr>
          <w:rFonts w:ascii="仿宋" w:eastAsia="仿宋" w:hAnsi="仿宋" w:cs="仿宋" w:hint="eastAsia"/>
          <w:sz w:val="32"/>
          <w:szCs w:val="32"/>
        </w:rPr>
        <w:t>（提交后如发现需要修改，只要在申请时间段内，且院系尚未进行审核，可点击“收回”按钮收回已提交的申请，修改保存后重新提交即可）。</w:t>
      </w:r>
      <w:r w:rsidR="0072776E" w:rsidRPr="0072776E">
        <w:rPr>
          <w:rFonts w:ascii="仿宋" w:eastAsia="仿宋" w:hAnsi="仿宋" w:cs="仿宋" w:hint="eastAsia"/>
          <w:color w:val="FF0000"/>
          <w:sz w:val="32"/>
          <w:szCs w:val="32"/>
        </w:rPr>
        <w:t>请务必于3月24日前在系统内进行申请并提交，</w:t>
      </w:r>
      <w:r w:rsidR="0072776E" w:rsidRPr="00B97D91">
        <w:rPr>
          <w:rFonts w:ascii="仿宋" w:eastAsia="仿宋" w:hAnsi="仿宋" w:cs="仿宋" w:hint="eastAsia"/>
          <w:color w:val="0070C0"/>
          <w:sz w:val="32"/>
          <w:szCs w:val="32"/>
        </w:rPr>
        <w:t>逾期视为自动放弃申请</w:t>
      </w:r>
      <w:r w:rsidR="0072776E" w:rsidRPr="0072776E">
        <w:rPr>
          <w:rFonts w:ascii="仿宋" w:eastAsia="仿宋" w:hAnsi="仿宋" w:cs="仿宋" w:hint="eastAsia"/>
          <w:color w:val="FF0000"/>
          <w:sz w:val="32"/>
          <w:szCs w:val="32"/>
        </w:rPr>
        <w:t>。</w:t>
      </w:r>
    </w:p>
    <w:p w14:paraId="6D0B5DD9" w14:textId="2442C143" w:rsidR="00B97D91" w:rsidRDefault="00B33303">
      <w:pPr>
        <w:spacing w:line="560" w:lineRule="exact"/>
        <w:ind w:firstLineChars="200" w:firstLine="640"/>
        <w:rPr>
          <w:rFonts w:ascii="仿宋" w:eastAsia="仿宋" w:hAnsi="仿宋" w:cs="仿宋"/>
          <w:bCs/>
          <w:sz w:val="32"/>
          <w:szCs w:val="32"/>
        </w:rPr>
      </w:pPr>
      <w:r w:rsidRPr="00B33303">
        <w:rPr>
          <w:rFonts w:ascii="仿宋" w:eastAsia="仿宋" w:hAnsi="仿宋" w:cs="仿宋" w:hint="eastAsia"/>
          <w:bCs/>
          <w:sz w:val="32"/>
          <w:szCs w:val="32"/>
        </w:rPr>
        <w:t>（2）递交</w:t>
      </w:r>
      <w:r w:rsidR="00D74ECC">
        <w:rPr>
          <w:rFonts w:ascii="仿宋" w:eastAsia="仿宋" w:hAnsi="仿宋" w:cs="仿宋" w:hint="eastAsia"/>
          <w:bCs/>
          <w:sz w:val="32"/>
          <w:szCs w:val="32"/>
        </w:rPr>
        <w:t>电子</w:t>
      </w:r>
      <w:r w:rsidRPr="00B33303">
        <w:rPr>
          <w:rFonts w:ascii="仿宋" w:eastAsia="仿宋" w:hAnsi="仿宋" w:cs="仿宋" w:hint="eastAsia"/>
          <w:bCs/>
          <w:sz w:val="32"/>
          <w:szCs w:val="32"/>
        </w:rPr>
        <w:t>材料：</w:t>
      </w:r>
      <w:r w:rsidR="00B97D91">
        <w:rPr>
          <w:rFonts w:ascii="仿宋" w:eastAsia="仿宋" w:hAnsi="仿宋" w:cs="仿宋" w:hint="eastAsia"/>
          <w:b/>
          <w:sz w:val="32"/>
          <w:szCs w:val="32"/>
        </w:rPr>
        <w:t>2020年3月25日前</w:t>
      </w:r>
      <w:r w:rsidR="00B97D91">
        <w:rPr>
          <w:rFonts w:ascii="仿宋" w:eastAsia="仿宋" w:hAnsi="仿宋" w:cs="仿宋" w:hint="eastAsia"/>
          <w:b/>
          <w:sz w:val="32"/>
          <w:szCs w:val="32"/>
        </w:rPr>
        <w:t>，</w:t>
      </w:r>
      <w:r w:rsidR="00B97D91" w:rsidRPr="00B97D91">
        <w:rPr>
          <w:rFonts w:ascii="仿宋" w:eastAsia="仿宋" w:hAnsi="仿宋" w:cs="仿宋" w:hint="eastAsia"/>
          <w:bCs/>
          <w:sz w:val="32"/>
          <w:szCs w:val="32"/>
        </w:rPr>
        <w:t>请将</w:t>
      </w:r>
      <w:r w:rsidR="00D74ECC">
        <w:rPr>
          <w:rFonts w:ascii="仿宋" w:eastAsia="仿宋" w:hAnsi="仿宋" w:cs="仿宋"/>
          <w:bCs/>
          <w:sz w:val="32"/>
          <w:szCs w:val="32"/>
        </w:rPr>
        <w:fldChar w:fldCharType="begin"/>
      </w:r>
      <w:r w:rsidR="00D74ECC">
        <w:rPr>
          <w:rFonts w:ascii="仿宋" w:eastAsia="仿宋" w:hAnsi="仿宋" w:cs="仿宋"/>
          <w:bCs/>
          <w:sz w:val="32"/>
          <w:szCs w:val="32"/>
        </w:rPr>
        <w:instrText xml:space="preserve"> </w:instrText>
      </w:r>
      <w:r w:rsidR="00D74ECC">
        <w:rPr>
          <w:rFonts w:ascii="仿宋" w:eastAsia="仿宋" w:hAnsi="仿宋" w:cs="仿宋" w:hint="eastAsia"/>
          <w:bCs/>
          <w:sz w:val="32"/>
          <w:szCs w:val="32"/>
        </w:rPr>
        <w:instrText>= 1 \* GB3</w:instrText>
      </w:r>
      <w:r w:rsidR="00D74ECC">
        <w:rPr>
          <w:rFonts w:ascii="仿宋" w:eastAsia="仿宋" w:hAnsi="仿宋" w:cs="仿宋"/>
          <w:bCs/>
          <w:sz w:val="32"/>
          <w:szCs w:val="32"/>
        </w:rPr>
        <w:instrText xml:space="preserve"> </w:instrText>
      </w:r>
      <w:r w:rsidR="00D74ECC">
        <w:rPr>
          <w:rFonts w:ascii="仿宋" w:eastAsia="仿宋" w:hAnsi="仿宋" w:cs="仿宋"/>
          <w:bCs/>
          <w:sz w:val="32"/>
          <w:szCs w:val="32"/>
        </w:rPr>
        <w:fldChar w:fldCharType="separate"/>
      </w:r>
      <w:r w:rsidR="00D74ECC">
        <w:rPr>
          <w:rFonts w:ascii="仿宋" w:eastAsia="仿宋" w:hAnsi="仿宋" w:cs="仿宋" w:hint="eastAsia"/>
          <w:bCs/>
          <w:noProof/>
          <w:sz w:val="32"/>
          <w:szCs w:val="32"/>
        </w:rPr>
        <w:t>①</w:t>
      </w:r>
      <w:r w:rsidR="00D74ECC">
        <w:rPr>
          <w:rFonts w:ascii="仿宋" w:eastAsia="仿宋" w:hAnsi="仿宋" w:cs="仿宋"/>
          <w:bCs/>
          <w:sz w:val="32"/>
          <w:szCs w:val="32"/>
        </w:rPr>
        <w:fldChar w:fldCharType="end"/>
      </w:r>
      <w:r w:rsidR="00D74ECC">
        <w:rPr>
          <w:rFonts w:ascii="仿宋" w:eastAsia="仿宋" w:hAnsi="仿宋" w:cs="仿宋" w:hint="eastAsia"/>
          <w:sz w:val="32"/>
          <w:szCs w:val="32"/>
        </w:rPr>
        <w:t>《上海市普通高等学校优秀毕业生登记表》或《同济大学优秀毕业研究生登记表》</w:t>
      </w:r>
      <w:r w:rsidR="00D74ECC">
        <w:rPr>
          <w:rFonts w:ascii="仿宋" w:eastAsia="仿宋" w:hAnsi="仿宋" w:cs="仿宋" w:hint="eastAsia"/>
          <w:sz w:val="32"/>
          <w:szCs w:val="32"/>
        </w:rPr>
        <w:t>、</w:t>
      </w:r>
      <w:r w:rsidR="00D74ECC">
        <w:rPr>
          <w:rFonts w:ascii="仿宋" w:eastAsia="仿宋" w:hAnsi="仿宋" w:cs="仿宋"/>
          <w:sz w:val="32"/>
          <w:szCs w:val="32"/>
        </w:rPr>
        <w:fldChar w:fldCharType="begin"/>
      </w:r>
      <w:r w:rsidR="00D74ECC">
        <w:rPr>
          <w:rFonts w:ascii="仿宋" w:eastAsia="仿宋" w:hAnsi="仿宋" w:cs="仿宋"/>
          <w:sz w:val="32"/>
          <w:szCs w:val="32"/>
        </w:rPr>
        <w:instrText xml:space="preserve"> </w:instrText>
      </w:r>
      <w:r w:rsidR="00D74ECC">
        <w:rPr>
          <w:rFonts w:ascii="仿宋" w:eastAsia="仿宋" w:hAnsi="仿宋" w:cs="仿宋" w:hint="eastAsia"/>
          <w:sz w:val="32"/>
          <w:szCs w:val="32"/>
        </w:rPr>
        <w:instrText>= 2 \* GB3</w:instrText>
      </w:r>
      <w:r w:rsidR="00D74ECC">
        <w:rPr>
          <w:rFonts w:ascii="仿宋" w:eastAsia="仿宋" w:hAnsi="仿宋" w:cs="仿宋"/>
          <w:sz w:val="32"/>
          <w:szCs w:val="32"/>
        </w:rPr>
        <w:instrText xml:space="preserve"> </w:instrText>
      </w:r>
      <w:r w:rsidR="00D74ECC">
        <w:rPr>
          <w:rFonts w:ascii="仿宋" w:eastAsia="仿宋" w:hAnsi="仿宋" w:cs="仿宋"/>
          <w:sz w:val="32"/>
          <w:szCs w:val="32"/>
        </w:rPr>
        <w:fldChar w:fldCharType="separate"/>
      </w:r>
      <w:r w:rsidR="00D74ECC">
        <w:rPr>
          <w:rFonts w:ascii="仿宋" w:eastAsia="仿宋" w:hAnsi="仿宋" w:cs="仿宋" w:hint="eastAsia"/>
          <w:noProof/>
          <w:sz w:val="32"/>
          <w:szCs w:val="32"/>
        </w:rPr>
        <w:t>②</w:t>
      </w:r>
      <w:r w:rsidR="00D74ECC">
        <w:rPr>
          <w:rFonts w:ascii="仿宋" w:eastAsia="仿宋" w:hAnsi="仿宋" w:cs="仿宋"/>
          <w:sz w:val="32"/>
          <w:szCs w:val="32"/>
        </w:rPr>
        <w:fldChar w:fldCharType="end"/>
      </w:r>
      <w:r w:rsidR="00B97D91">
        <w:rPr>
          <w:rFonts w:ascii="仿宋" w:eastAsia="仿宋" w:hAnsi="仿宋" w:cs="仿宋" w:hint="eastAsia"/>
          <w:bCs/>
          <w:sz w:val="32"/>
          <w:szCs w:val="32"/>
        </w:rPr>
        <w:t>附件《2020</w:t>
      </w:r>
      <w:r w:rsidR="00B97D91" w:rsidRPr="00B97D91">
        <w:rPr>
          <w:rFonts w:ascii="仿宋" w:eastAsia="仿宋" w:hAnsi="仿宋" w:cs="仿宋" w:hint="eastAsia"/>
          <w:bCs/>
          <w:sz w:val="32"/>
          <w:szCs w:val="32"/>
        </w:rPr>
        <w:t>年优秀毕业研究生答辩</w:t>
      </w:r>
      <w:r w:rsidR="00B97D91">
        <w:rPr>
          <w:rFonts w:ascii="仿宋" w:eastAsia="仿宋" w:hAnsi="仿宋" w:cs="仿宋" w:hint="eastAsia"/>
          <w:bCs/>
          <w:sz w:val="32"/>
          <w:szCs w:val="32"/>
        </w:rPr>
        <w:t>表》</w:t>
      </w:r>
      <w:r w:rsidR="00D74ECC">
        <w:rPr>
          <w:rFonts w:ascii="仿宋" w:eastAsia="仿宋" w:hAnsi="仿宋" w:cs="仿宋" w:hint="eastAsia"/>
          <w:bCs/>
          <w:sz w:val="32"/>
          <w:szCs w:val="32"/>
        </w:rPr>
        <w:t>、</w:t>
      </w:r>
      <w:r w:rsidR="00D74ECC">
        <w:rPr>
          <w:rFonts w:ascii="仿宋" w:eastAsia="仿宋" w:hAnsi="仿宋" w:cs="仿宋"/>
          <w:bCs/>
          <w:sz w:val="32"/>
          <w:szCs w:val="32"/>
        </w:rPr>
        <w:fldChar w:fldCharType="begin"/>
      </w:r>
      <w:r w:rsidR="00D74ECC">
        <w:rPr>
          <w:rFonts w:ascii="仿宋" w:eastAsia="仿宋" w:hAnsi="仿宋" w:cs="仿宋"/>
          <w:bCs/>
          <w:sz w:val="32"/>
          <w:szCs w:val="32"/>
        </w:rPr>
        <w:instrText xml:space="preserve"> </w:instrText>
      </w:r>
      <w:r w:rsidR="00D74ECC">
        <w:rPr>
          <w:rFonts w:ascii="仿宋" w:eastAsia="仿宋" w:hAnsi="仿宋" w:cs="仿宋" w:hint="eastAsia"/>
          <w:bCs/>
          <w:sz w:val="32"/>
          <w:szCs w:val="32"/>
        </w:rPr>
        <w:instrText>= 3 \* GB3</w:instrText>
      </w:r>
      <w:r w:rsidR="00D74ECC">
        <w:rPr>
          <w:rFonts w:ascii="仿宋" w:eastAsia="仿宋" w:hAnsi="仿宋" w:cs="仿宋"/>
          <w:bCs/>
          <w:sz w:val="32"/>
          <w:szCs w:val="32"/>
        </w:rPr>
        <w:instrText xml:space="preserve"> </w:instrText>
      </w:r>
      <w:r w:rsidR="00D74ECC">
        <w:rPr>
          <w:rFonts w:ascii="仿宋" w:eastAsia="仿宋" w:hAnsi="仿宋" w:cs="仿宋"/>
          <w:bCs/>
          <w:sz w:val="32"/>
          <w:szCs w:val="32"/>
        </w:rPr>
        <w:fldChar w:fldCharType="separate"/>
      </w:r>
      <w:r w:rsidR="00D74ECC">
        <w:rPr>
          <w:rFonts w:ascii="仿宋" w:eastAsia="仿宋" w:hAnsi="仿宋" w:cs="仿宋" w:hint="eastAsia"/>
          <w:bCs/>
          <w:noProof/>
          <w:sz w:val="32"/>
          <w:szCs w:val="32"/>
        </w:rPr>
        <w:t>③</w:t>
      </w:r>
      <w:r w:rsidR="00D74ECC">
        <w:rPr>
          <w:rFonts w:ascii="仿宋" w:eastAsia="仿宋" w:hAnsi="仿宋" w:cs="仿宋"/>
          <w:bCs/>
          <w:sz w:val="32"/>
          <w:szCs w:val="32"/>
        </w:rPr>
        <w:fldChar w:fldCharType="end"/>
      </w:r>
      <w:r w:rsidR="00D74ECC">
        <w:rPr>
          <w:rFonts w:ascii="仿宋" w:eastAsia="仿宋" w:hAnsi="仿宋" w:cs="仿宋" w:hint="eastAsia"/>
          <w:bCs/>
          <w:sz w:val="32"/>
          <w:szCs w:val="32"/>
        </w:rPr>
        <w:t>所获校级及校级以上奖励或荣誉证书，</w:t>
      </w:r>
      <w:hyperlink r:id="rId8" w:history="1">
        <w:r w:rsidR="00D74ECC" w:rsidRPr="00A32800">
          <w:rPr>
            <w:rStyle w:val="ac"/>
            <w:rFonts w:ascii="仿宋" w:eastAsia="仿宋" w:hAnsi="仿宋" w:cs="仿宋" w:hint="eastAsia"/>
            <w:bCs/>
            <w:sz w:val="32"/>
            <w:szCs w:val="32"/>
          </w:rPr>
          <w:t>打包发送至研工办邮箱tjjtygb@126.com</w:t>
        </w:r>
      </w:hyperlink>
      <w:r w:rsidR="00D74ECC">
        <w:rPr>
          <w:rFonts w:ascii="仿宋" w:eastAsia="仿宋" w:hAnsi="仿宋" w:cs="仿宋" w:hint="eastAsia"/>
          <w:bCs/>
          <w:sz w:val="32"/>
          <w:szCs w:val="32"/>
        </w:rPr>
        <w:t>。</w:t>
      </w:r>
    </w:p>
    <w:p w14:paraId="1E38A00F" w14:textId="242E96AE" w:rsidR="00B97D91" w:rsidRDefault="00B33303">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（3）答辩及评审：2020年3月26日-29日期间，学院组织在线答辩并进行评审，请各位申请人提前准备好ppt，具体时间另行通知。</w:t>
      </w:r>
    </w:p>
    <w:p w14:paraId="62AFD5AF" w14:textId="31F5DEBA" w:rsidR="00B33303" w:rsidRDefault="00B33303">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（4）学院公示：2020年3月30日-4月1日，学院对评审通过的同学进行名单公示，发布在学院网站上。</w:t>
      </w:r>
    </w:p>
    <w:p w14:paraId="20E1E7F9" w14:textId="18270EB9" w:rsidR="000746B6" w:rsidRPr="00B33303" w:rsidRDefault="00B33303" w:rsidP="00B33303">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（5）提交最终材料：</w:t>
      </w:r>
      <w:r w:rsidR="005B22A6">
        <w:rPr>
          <w:rFonts w:ascii="仿宋" w:eastAsia="仿宋" w:hAnsi="仿宋" w:cs="仿宋" w:hint="eastAsia"/>
          <w:bCs/>
          <w:sz w:val="32"/>
          <w:szCs w:val="32"/>
        </w:rPr>
        <w:t>公示</w:t>
      </w:r>
      <w:r>
        <w:rPr>
          <w:rFonts w:ascii="仿宋" w:eastAsia="仿宋" w:hAnsi="仿宋" w:cs="仿宋" w:hint="eastAsia"/>
          <w:bCs/>
          <w:sz w:val="32"/>
          <w:szCs w:val="32"/>
        </w:rPr>
        <w:t>通过</w:t>
      </w:r>
      <w:r w:rsidR="005B22A6">
        <w:rPr>
          <w:rFonts w:ascii="仿宋" w:eastAsia="仿宋" w:hAnsi="仿宋" w:cs="仿宋" w:hint="eastAsia"/>
          <w:bCs/>
          <w:sz w:val="32"/>
          <w:szCs w:val="32"/>
        </w:rPr>
        <w:t>的</w:t>
      </w:r>
      <w:r>
        <w:rPr>
          <w:rFonts w:ascii="仿宋" w:eastAsia="仿宋" w:hAnsi="仿宋" w:cs="仿宋" w:hint="eastAsia"/>
          <w:bCs/>
          <w:sz w:val="32"/>
          <w:szCs w:val="32"/>
        </w:rPr>
        <w:t>同学</w:t>
      </w:r>
      <w:r w:rsidR="005B22A6">
        <w:rPr>
          <w:rFonts w:ascii="仿宋" w:eastAsia="仿宋" w:hAnsi="仿宋" w:cs="仿宋" w:hint="eastAsia"/>
          <w:bCs/>
          <w:sz w:val="32"/>
          <w:szCs w:val="32"/>
        </w:rPr>
        <w:t>于</w:t>
      </w:r>
      <w:r>
        <w:rPr>
          <w:rFonts w:ascii="仿宋" w:eastAsia="仿宋" w:hAnsi="仿宋" w:cs="仿宋" w:hint="eastAsia"/>
          <w:bCs/>
          <w:sz w:val="32"/>
          <w:szCs w:val="32"/>
        </w:rPr>
        <w:t>4月2日前提交</w:t>
      </w:r>
      <w:r w:rsidR="005B22A6">
        <w:rPr>
          <w:rFonts w:ascii="仿宋" w:eastAsia="仿宋" w:hAnsi="仿宋" w:cs="仿宋" w:hint="eastAsia"/>
          <w:bCs/>
          <w:sz w:val="32"/>
          <w:szCs w:val="32"/>
        </w:rPr>
        <w:t>最</w:t>
      </w:r>
      <w:r w:rsidR="005B22A6">
        <w:rPr>
          <w:rFonts w:ascii="仿宋" w:eastAsia="仿宋" w:hAnsi="仿宋" w:cs="仿宋" w:hint="eastAsia"/>
          <w:bCs/>
          <w:sz w:val="32"/>
          <w:szCs w:val="32"/>
        </w:rPr>
        <w:lastRenderedPageBreak/>
        <w:t>终</w:t>
      </w:r>
      <w:r>
        <w:rPr>
          <w:rFonts w:ascii="仿宋" w:eastAsia="仿宋" w:hAnsi="仿宋" w:cs="仿宋" w:hint="eastAsia"/>
          <w:bCs/>
          <w:sz w:val="32"/>
          <w:szCs w:val="32"/>
        </w:rPr>
        <w:t>电子版</w:t>
      </w:r>
      <w:r w:rsidR="00E93B7C">
        <w:rPr>
          <w:rFonts w:ascii="仿宋" w:eastAsia="仿宋" w:hAnsi="仿宋" w:cs="仿宋" w:hint="eastAsia"/>
          <w:sz w:val="32"/>
          <w:szCs w:val="32"/>
        </w:rPr>
        <w:t>《上海市普通高等学校优秀毕业生登记表》或《同济大学优秀毕业研究生登记表》</w:t>
      </w:r>
      <w:r w:rsidR="00E93B7C">
        <w:rPr>
          <w:rFonts w:ascii="仿宋" w:eastAsia="仿宋" w:hAnsi="仿宋" w:cs="仿宋" w:hint="eastAsia"/>
          <w:sz w:val="32"/>
          <w:szCs w:val="32"/>
        </w:rPr>
        <w:t>，</w:t>
      </w:r>
      <w:r>
        <w:rPr>
          <w:rFonts w:ascii="仿宋" w:eastAsia="仿宋" w:hAnsi="仿宋" w:cs="仿宋" w:hint="eastAsia"/>
          <w:bCs/>
          <w:sz w:val="32"/>
          <w:szCs w:val="32"/>
        </w:rPr>
        <w:t>发送至研工办邮箱tjjtygb@126.com</w:t>
      </w:r>
      <w:r w:rsidR="00E93B7C">
        <w:rPr>
          <w:rFonts w:ascii="仿宋" w:eastAsia="仿宋" w:hAnsi="仿宋" w:cs="仿宋" w:hint="eastAsia"/>
          <w:sz w:val="32"/>
          <w:szCs w:val="32"/>
        </w:rPr>
        <w:t>。</w:t>
      </w:r>
    </w:p>
    <w:p w14:paraId="158CEE73"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、院系审核：各学院对本单位研究生的申请进行评审，并在</w:t>
      </w:r>
      <w:r>
        <w:rPr>
          <w:rFonts w:ascii="仿宋" w:eastAsia="仿宋" w:hAnsi="仿宋" w:cs="仿宋" w:hint="eastAsia"/>
          <w:b/>
          <w:sz w:val="32"/>
          <w:szCs w:val="32"/>
        </w:rPr>
        <w:t>2020</w:t>
      </w:r>
      <w:r>
        <w:rPr>
          <w:rFonts w:ascii="仿宋" w:eastAsia="仿宋" w:hAnsi="仿宋" w:cs="仿宋" w:hint="eastAsia"/>
          <w:b/>
          <w:sz w:val="32"/>
          <w:szCs w:val="32"/>
        </w:rPr>
        <w:t>年</w:t>
      </w:r>
      <w:r>
        <w:rPr>
          <w:rFonts w:ascii="仿宋" w:eastAsia="仿宋" w:hAnsi="仿宋" w:cs="仿宋" w:hint="eastAsia"/>
          <w:b/>
          <w:sz w:val="32"/>
          <w:szCs w:val="32"/>
        </w:rPr>
        <w:t>4</w:t>
      </w:r>
      <w:r>
        <w:rPr>
          <w:rFonts w:ascii="仿宋" w:eastAsia="仿宋" w:hAnsi="仿宋" w:cs="仿宋" w:hint="eastAsia"/>
          <w:b/>
          <w:sz w:val="32"/>
          <w:szCs w:val="32"/>
        </w:rPr>
        <w:t>月</w:t>
      </w:r>
      <w:r>
        <w:rPr>
          <w:rFonts w:ascii="仿宋" w:eastAsia="仿宋" w:hAnsi="仿宋" w:cs="仿宋" w:hint="eastAsia"/>
          <w:b/>
          <w:sz w:val="32"/>
          <w:szCs w:val="32"/>
        </w:rPr>
        <w:t>3</w:t>
      </w:r>
      <w:r>
        <w:rPr>
          <w:rFonts w:ascii="仿宋" w:eastAsia="仿宋" w:hAnsi="仿宋" w:cs="仿宋" w:hint="eastAsia"/>
          <w:b/>
          <w:sz w:val="32"/>
          <w:szCs w:val="32"/>
        </w:rPr>
        <w:t>日前</w:t>
      </w:r>
      <w:r>
        <w:rPr>
          <w:rFonts w:ascii="仿宋" w:eastAsia="仿宋" w:hAnsi="仿宋" w:cs="仿宋" w:hint="eastAsia"/>
          <w:sz w:val="32"/>
          <w:szCs w:val="32"/>
        </w:rPr>
        <w:t>完成公示和网上审核</w:t>
      </w:r>
      <w:r>
        <w:rPr>
          <w:rFonts w:ascii="仿宋" w:eastAsia="仿宋" w:hAnsi="仿宋" w:cs="仿宋" w:hint="eastAsia"/>
          <w:sz w:val="32"/>
          <w:szCs w:val="32"/>
        </w:rPr>
        <w:t>（用户须有“评先管理”模块的权限，登录后请选择“研工管理</w:t>
      </w:r>
      <w:r>
        <w:rPr>
          <w:rFonts w:ascii="仿宋" w:eastAsia="仿宋" w:hAnsi="仿宋" w:cs="仿宋" w:hint="eastAsia"/>
          <w:sz w:val="32"/>
          <w:szCs w:val="32"/>
        </w:rPr>
        <w:t>-</w:t>
      </w:r>
      <w:r>
        <w:rPr>
          <w:rFonts w:ascii="仿宋" w:eastAsia="仿宋" w:hAnsi="仿宋" w:cs="仿宋" w:hint="eastAsia"/>
          <w:sz w:val="32"/>
          <w:szCs w:val="32"/>
        </w:rPr>
        <w:t>评先管理”下的“先进称号院系审核”；提交上限人数</w:t>
      </w:r>
      <w:r>
        <w:rPr>
          <w:rFonts w:ascii="仿宋" w:eastAsia="仿宋" w:hAnsi="仿宋" w:cs="仿宋" w:hint="eastAsia"/>
          <w:sz w:val="32"/>
          <w:szCs w:val="32"/>
        </w:rPr>
        <w:t>&lt;</w:t>
      </w:r>
      <w:r>
        <w:rPr>
          <w:rFonts w:ascii="仿宋" w:eastAsia="仿宋" w:hAnsi="仿宋" w:cs="仿宋" w:hint="eastAsia"/>
          <w:sz w:val="32"/>
          <w:szCs w:val="32"/>
        </w:rPr>
        <w:t>名额</w:t>
      </w:r>
      <w:r>
        <w:rPr>
          <w:rFonts w:ascii="仿宋" w:eastAsia="仿宋" w:hAnsi="仿宋" w:cs="仿宋" w:hint="eastAsia"/>
          <w:sz w:val="32"/>
          <w:szCs w:val="32"/>
        </w:rPr>
        <w:t>&gt;</w:t>
      </w:r>
      <w:r>
        <w:rPr>
          <w:rFonts w:ascii="仿宋" w:eastAsia="仿宋" w:hAnsi="仿宋" w:cs="仿宋" w:hint="eastAsia"/>
          <w:sz w:val="32"/>
          <w:szCs w:val="32"/>
        </w:rPr>
        <w:t>可选择相应的先进称号和年度后在记录列表右上方查阅）</w:t>
      </w:r>
      <w:r>
        <w:rPr>
          <w:rFonts w:ascii="仿宋" w:eastAsia="仿宋" w:hAnsi="仿宋" w:cs="仿宋" w:hint="eastAsia"/>
          <w:sz w:val="32"/>
          <w:szCs w:val="32"/>
        </w:rPr>
        <w:t>。</w:t>
      </w:r>
    </w:p>
    <w:p w14:paraId="5AA46956" w14:textId="50F38C8C"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、校级审核：各学院</w:t>
      </w:r>
      <w:r>
        <w:rPr>
          <w:rFonts w:ascii="仿宋" w:eastAsia="仿宋" w:hAnsi="仿宋" w:cs="仿宋" w:hint="eastAsia"/>
          <w:sz w:val="32"/>
          <w:szCs w:val="32"/>
        </w:rPr>
        <w:t>于</w:t>
      </w:r>
      <w:r>
        <w:rPr>
          <w:rFonts w:ascii="仿宋" w:eastAsia="仿宋" w:hAnsi="仿宋" w:cs="仿宋" w:hint="eastAsia"/>
          <w:b/>
          <w:sz w:val="32"/>
          <w:szCs w:val="32"/>
        </w:rPr>
        <w:t>2020</w:t>
      </w:r>
      <w:r>
        <w:rPr>
          <w:rFonts w:ascii="仿宋" w:eastAsia="仿宋" w:hAnsi="仿宋" w:cs="仿宋" w:hint="eastAsia"/>
          <w:b/>
          <w:sz w:val="32"/>
          <w:szCs w:val="32"/>
        </w:rPr>
        <w:t>年</w:t>
      </w:r>
      <w:r>
        <w:rPr>
          <w:rFonts w:ascii="仿宋" w:eastAsia="仿宋" w:hAnsi="仿宋" w:cs="仿宋" w:hint="eastAsia"/>
          <w:b/>
          <w:sz w:val="32"/>
          <w:szCs w:val="32"/>
        </w:rPr>
        <w:t>4</w:t>
      </w:r>
      <w:r>
        <w:rPr>
          <w:rFonts w:ascii="仿宋" w:eastAsia="仿宋" w:hAnsi="仿宋" w:cs="仿宋" w:hint="eastAsia"/>
          <w:b/>
          <w:sz w:val="32"/>
          <w:szCs w:val="32"/>
        </w:rPr>
        <w:t>月</w:t>
      </w:r>
      <w:r>
        <w:rPr>
          <w:rFonts w:ascii="仿宋" w:eastAsia="仿宋" w:hAnsi="仿宋" w:cs="仿宋" w:hint="eastAsia"/>
          <w:b/>
          <w:sz w:val="32"/>
          <w:szCs w:val="32"/>
        </w:rPr>
        <w:t>3</w:t>
      </w:r>
      <w:r>
        <w:rPr>
          <w:rFonts w:ascii="仿宋" w:eastAsia="仿宋" w:hAnsi="仿宋" w:cs="仿宋" w:hint="eastAsia"/>
          <w:b/>
          <w:sz w:val="32"/>
          <w:szCs w:val="32"/>
        </w:rPr>
        <w:t>日</w:t>
      </w:r>
      <w:r>
        <w:rPr>
          <w:rFonts w:ascii="仿宋" w:eastAsia="仿宋" w:hAnsi="仿宋" w:cs="仿宋" w:hint="eastAsia"/>
          <w:b/>
          <w:sz w:val="32"/>
          <w:szCs w:val="32"/>
        </w:rPr>
        <w:t>17:00</w:t>
      </w:r>
      <w:r>
        <w:rPr>
          <w:rFonts w:ascii="仿宋" w:eastAsia="仿宋" w:hAnsi="仿宋" w:cs="仿宋" w:hint="eastAsia"/>
          <w:b/>
          <w:sz w:val="32"/>
          <w:szCs w:val="32"/>
        </w:rPr>
        <w:t>前</w:t>
      </w:r>
      <w:r>
        <w:rPr>
          <w:rFonts w:ascii="仿宋" w:eastAsia="仿宋" w:hAnsi="仿宋" w:cs="仿宋" w:hint="eastAsia"/>
          <w:sz w:val="32"/>
          <w:szCs w:val="32"/>
        </w:rPr>
        <w:t>将通过评审和公示的《上海市普通高等学校优秀毕业生登记表》、《同济大学优秀毕业研究生登记表》</w:t>
      </w:r>
      <w:r>
        <w:rPr>
          <w:rFonts w:ascii="仿宋" w:eastAsia="仿宋" w:hAnsi="仿宋" w:cs="仿宋"/>
          <w:sz w:val="32"/>
          <w:szCs w:val="32"/>
        </w:rPr>
        <w:t>（学生暂缓签名，签署学院意见和盖章）</w:t>
      </w:r>
      <w:r>
        <w:rPr>
          <w:rFonts w:ascii="仿宋" w:eastAsia="仿宋" w:hAnsi="仿宋" w:cs="仿宋" w:hint="eastAsia"/>
          <w:sz w:val="32"/>
          <w:szCs w:val="32"/>
        </w:rPr>
        <w:t>及</w:t>
      </w:r>
      <w:r>
        <w:rPr>
          <w:rFonts w:ascii="仿宋" w:eastAsia="仿宋" w:hAnsi="仿宋" w:cs="仿宋"/>
          <w:sz w:val="32"/>
          <w:szCs w:val="32"/>
        </w:rPr>
        <w:t>名单</w:t>
      </w:r>
      <w:r>
        <w:rPr>
          <w:rFonts w:ascii="仿宋" w:eastAsia="仿宋" w:hAnsi="仿宋" w:cs="仿宋" w:hint="eastAsia"/>
          <w:sz w:val="32"/>
          <w:szCs w:val="32"/>
        </w:rPr>
        <w:t>汇总表</w:t>
      </w:r>
      <w:r>
        <w:rPr>
          <w:rFonts w:ascii="仿宋" w:eastAsia="仿宋" w:hAnsi="仿宋" w:cs="仿宋"/>
          <w:sz w:val="32"/>
          <w:szCs w:val="32"/>
        </w:rPr>
        <w:t>（由系统导出，学院盖章）</w:t>
      </w:r>
      <w:r>
        <w:rPr>
          <w:rFonts w:ascii="仿宋" w:eastAsia="仿宋" w:hAnsi="仿宋" w:cs="仿宋" w:hint="eastAsia"/>
          <w:sz w:val="32"/>
          <w:szCs w:val="32"/>
        </w:rPr>
        <w:t>交至学</w:t>
      </w:r>
      <w:r>
        <w:rPr>
          <w:rFonts w:ascii="仿宋" w:eastAsia="仿宋" w:hAnsi="仿宋" w:cs="仿宋" w:hint="eastAsia"/>
          <w:sz w:val="32"/>
          <w:szCs w:val="32"/>
        </w:rPr>
        <w:t>生事务中心（四平路校区瑞安楼</w:t>
      </w:r>
      <w:r>
        <w:rPr>
          <w:rFonts w:ascii="仿宋" w:eastAsia="仿宋" w:hAnsi="仿宋" w:cs="仿宋" w:hint="eastAsia"/>
          <w:sz w:val="32"/>
          <w:szCs w:val="32"/>
        </w:rPr>
        <w:t>304</w:t>
      </w:r>
      <w:r>
        <w:rPr>
          <w:rFonts w:ascii="仿宋" w:eastAsia="仿宋" w:hAnsi="仿宋" w:cs="仿宋" w:hint="eastAsia"/>
          <w:sz w:val="32"/>
          <w:szCs w:val="32"/>
        </w:rPr>
        <w:t>）。学生事务中心审核通过后将在全校公示</w:t>
      </w:r>
      <w:r>
        <w:rPr>
          <w:rFonts w:ascii="仿宋" w:eastAsia="仿宋" w:hAnsi="仿宋" w:cs="仿宋" w:hint="eastAsia"/>
          <w:sz w:val="32"/>
          <w:szCs w:val="32"/>
        </w:rPr>
        <w:t>7</w:t>
      </w:r>
      <w:r>
        <w:rPr>
          <w:rFonts w:ascii="仿宋" w:eastAsia="仿宋" w:hAnsi="仿宋" w:cs="仿宋" w:hint="eastAsia"/>
          <w:sz w:val="32"/>
          <w:szCs w:val="32"/>
        </w:rPr>
        <w:t>天，公示无异议后，上海市优秀毕业研究生报上海市教委审核，同济大学优秀毕业研究生报主管校领导审批。</w:t>
      </w:r>
    </w:p>
    <w:p w14:paraId="7069E93C" w14:textId="77777777" w:rsidR="000746B6" w:rsidRDefault="000746B6">
      <w:pPr>
        <w:spacing w:line="560" w:lineRule="exact"/>
        <w:ind w:firstLineChars="200" w:firstLine="640"/>
        <w:rPr>
          <w:rFonts w:ascii="仿宋" w:eastAsia="仿宋" w:hAnsi="仿宋" w:cs="仿宋"/>
          <w:sz w:val="32"/>
          <w:szCs w:val="32"/>
        </w:rPr>
      </w:pPr>
    </w:p>
    <w:p w14:paraId="2A2594FD" w14:textId="77777777" w:rsidR="000746B6" w:rsidRDefault="00E93B7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五、非全日制研究生优秀毕业研究生评选要求</w:t>
      </w:r>
    </w:p>
    <w:p w14:paraId="7ED180DA"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、由于今年第一次启动非全日制学生的优秀毕业研究生评选，请各学院根据</w:t>
      </w:r>
      <w:hyperlink r:id="rId9" w:tgtFrame="_blank" w:history="1">
        <w:r>
          <w:rPr>
            <w:rStyle w:val="ac"/>
            <w:rFonts w:ascii="仿宋" w:eastAsia="仿宋" w:hAnsi="仿宋" w:cs="仿宋" w:hint="eastAsia"/>
            <w:color w:val="auto"/>
            <w:sz w:val="32"/>
            <w:szCs w:val="32"/>
          </w:rPr>
          <w:t>《同济大学优秀毕业研究生评定细则（</w:t>
        </w:r>
        <w:r>
          <w:rPr>
            <w:rStyle w:val="ac"/>
            <w:rFonts w:ascii="仿宋" w:eastAsia="仿宋" w:hAnsi="仿宋" w:cs="仿宋" w:hint="eastAsia"/>
            <w:color w:val="auto"/>
            <w:sz w:val="32"/>
            <w:szCs w:val="32"/>
          </w:rPr>
          <w:t>2018</w:t>
        </w:r>
        <w:r>
          <w:rPr>
            <w:rStyle w:val="ac"/>
            <w:rFonts w:ascii="仿宋" w:eastAsia="仿宋" w:hAnsi="仿宋" w:cs="仿宋" w:hint="eastAsia"/>
            <w:color w:val="auto"/>
            <w:sz w:val="32"/>
            <w:szCs w:val="32"/>
          </w:rPr>
          <w:t>年修订）》（同济学</w:t>
        </w:r>
        <w:r>
          <w:rPr>
            <w:rStyle w:val="ac"/>
            <w:rFonts w:ascii="仿宋" w:eastAsia="仿宋" w:hAnsi="仿宋" w:cs="仿宋" w:hint="eastAsia"/>
            <w:color w:val="auto"/>
            <w:sz w:val="32"/>
            <w:szCs w:val="32"/>
          </w:rPr>
          <w:t>[2018]62</w:t>
        </w:r>
        <w:r>
          <w:rPr>
            <w:rStyle w:val="ac"/>
            <w:rFonts w:ascii="仿宋" w:eastAsia="仿宋" w:hAnsi="仿宋" w:cs="仿宋" w:hint="eastAsia"/>
            <w:color w:val="auto"/>
            <w:sz w:val="32"/>
            <w:szCs w:val="32"/>
          </w:rPr>
          <w:t>号）</w:t>
        </w:r>
      </w:hyperlink>
      <w:r>
        <w:rPr>
          <w:rStyle w:val="ac"/>
          <w:rFonts w:ascii="仿宋" w:eastAsia="仿宋" w:hAnsi="仿宋" w:cs="仿宋" w:hint="eastAsia"/>
          <w:color w:val="auto"/>
          <w:sz w:val="32"/>
          <w:szCs w:val="32"/>
        </w:rPr>
        <w:t>，</w:t>
      </w:r>
      <w:r>
        <w:rPr>
          <w:rFonts w:ascii="仿宋" w:eastAsia="仿宋" w:hAnsi="仿宋" w:cs="仿宋" w:hint="eastAsia"/>
          <w:sz w:val="32"/>
          <w:szCs w:val="32"/>
        </w:rPr>
        <w:t>综合学生学业成绩、学术水平、社会贡献、疫情防控表现等因素，制定《同济大学</w:t>
      </w:r>
      <w:r>
        <w:rPr>
          <w:rFonts w:ascii="仿宋" w:eastAsia="仿宋" w:hAnsi="仿宋" w:cs="仿宋" w:hint="eastAsia"/>
          <w:sz w:val="32"/>
          <w:szCs w:val="32"/>
        </w:rPr>
        <w:t>**</w:t>
      </w:r>
      <w:r>
        <w:rPr>
          <w:rFonts w:ascii="仿宋" w:eastAsia="仿宋" w:hAnsi="仿宋" w:cs="仿宋" w:hint="eastAsia"/>
          <w:sz w:val="32"/>
          <w:szCs w:val="32"/>
        </w:rPr>
        <w:t>学院优秀毕业研究生（非全日制）评选细则》，经学院党政联席会议讨论通过后，上报党委学研工部和研究生院在职</w:t>
      </w:r>
      <w:r>
        <w:rPr>
          <w:rFonts w:ascii="仿宋" w:eastAsia="仿宋" w:hAnsi="仿宋" w:cs="仿宋"/>
          <w:sz w:val="32"/>
          <w:szCs w:val="32"/>
        </w:rPr>
        <w:t>教育</w:t>
      </w:r>
      <w:r>
        <w:rPr>
          <w:rFonts w:ascii="仿宋" w:eastAsia="仿宋" w:hAnsi="仿宋" w:cs="仿宋" w:hint="eastAsia"/>
          <w:sz w:val="32"/>
          <w:szCs w:val="32"/>
        </w:rPr>
        <w:t>管理处备案，并及时向全体非全日制学生公布</w:t>
      </w:r>
      <w:r>
        <w:rPr>
          <w:rFonts w:ascii="仿宋" w:eastAsia="仿宋" w:hAnsi="仿宋" w:cs="仿宋"/>
          <w:sz w:val="32"/>
          <w:szCs w:val="32"/>
        </w:rPr>
        <w:t>（各学院如有全日制定向的学生或其他特殊类型的学生可参照此标准单列评选）。</w:t>
      </w:r>
    </w:p>
    <w:p w14:paraId="46492E52"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sz w:val="32"/>
          <w:szCs w:val="32"/>
        </w:rPr>
        <w:lastRenderedPageBreak/>
        <w:t>2</w:t>
      </w:r>
      <w:r>
        <w:rPr>
          <w:rFonts w:ascii="仿宋" w:eastAsia="仿宋" w:hAnsi="仿宋" w:cs="仿宋" w:hint="eastAsia"/>
          <w:sz w:val="32"/>
          <w:szCs w:val="32"/>
        </w:rPr>
        <w:t>.</w:t>
      </w:r>
      <w:r>
        <w:rPr>
          <w:rFonts w:ascii="仿宋" w:eastAsia="仿宋" w:hAnsi="仿宋" w:cs="仿宋" w:hint="eastAsia"/>
          <w:sz w:val="32"/>
          <w:szCs w:val="32"/>
        </w:rPr>
        <w:t>非全日制学生评选优秀毕业研究生，各学院可以结合日常非全日制学生的管理，与相关部门协同评选，上报归口管理仍在各学院学工口。</w:t>
      </w:r>
    </w:p>
    <w:p w14:paraId="0082D4D6"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、非全日制优秀毕业研究生名额不得挪用</w:t>
      </w:r>
      <w:r>
        <w:rPr>
          <w:rFonts w:ascii="仿宋" w:eastAsia="仿宋" w:hAnsi="仿宋" w:cs="仿宋"/>
          <w:sz w:val="32"/>
          <w:szCs w:val="32"/>
        </w:rPr>
        <w:t>于</w:t>
      </w:r>
      <w:r>
        <w:rPr>
          <w:rFonts w:ascii="仿宋" w:eastAsia="仿宋" w:hAnsi="仿宋" w:cs="仿宋" w:hint="eastAsia"/>
          <w:sz w:val="32"/>
          <w:szCs w:val="32"/>
        </w:rPr>
        <w:t>全日制</w:t>
      </w:r>
      <w:r>
        <w:rPr>
          <w:rFonts w:ascii="仿宋" w:eastAsia="仿宋" w:hAnsi="仿宋" w:cs="仿宋"/>
          <w:sz w:val="32"/>
          <w:szCs w:val="32"/>
        </w:rPr>
        <w:t>毕业生</w:t>
      </w:r>
      <w:r>
        <w:rPr>
          <w:rFonts w:ascii="仿宋" w:eastAsia="仿宋" w:hAnsi="仿宋" w:cs="仿宋" w:hint="eastAsia"/>
          <w:sz w:val="32"/>
          <w:szCs w:val="32"/>
        </w:rPr>
        <w:t>，由于系统内名额为学院总量名额，请各学院严格按照</w:t>
      </w:r>
      <w:r>
        <w:rPr>
          <w:rFonts w:ascii="仿宋" w:eastAsia="仿宋" w:hAnsi="仿宋" w:cs="仿宋"/>
          <w:sz w:val="32"/>
          <w:szCs w:val="32"/>
        </w:rPr>
        <w:t>单独下发的</w:t>
      </w:r>
      <w:r>
        <w:rPr>
          <w:rFonts w:ascii="仿宋" w:eastAsia="仿宋" w:hAnsi="仿宋" w:cs="仿宋" w:hint="eastAsia"/>
          <w:sz w:val="32"/>
          <w:szCs w:val="32"/>
        </w:rPr>
        <w:t>分配名额进行审核。</w:t>
      </w:r>
    </w:p>
    <w:p w14:paraId="362BCF70" w14:textId="77777777" w:rsidR="000746B6" w:rsidRDefault="000746B6">
      <w:pPr>
        <w:spacing w:line="560" w:lineRule="exact"/>
        <w:ind w:firstLineChars="200" w:firstLine="640"/>
        <w:rPr>
          <w:rFonts w:ascii="仿宋" w:eastAsia="仿宋" w:hAnsi="仿宋" w:cs="仿宋"/>
          <w:sz w:val="32"/>
          <w:szCs w:val="32"/>
        </w:rPr>
      </w:pPr>
    </w:p>
    <w:p w14:paraId="49C1D048" w14:textId="6DD9E704" w:rsidR="000746B6" w:rsidRDefault="0005012E">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六</w:t>
      </w:r>
      <w:r w:rsidR="00E93B7C">
        <w:rPr>
          <w:rFonts w:ascii="仿宋" w:eastAsia="仿宋" w:hAnsi="仿宋" w:cs="仿宋" w:hint="eastAsia"/>
          <w:b/>
          <w:bCs/>
          <w:sz w:val="32"/>
          <w:szCs w:val="32"/>
        </w:rPr>
        <w:t>、其他事项</w:t>
      </w:r>
    </w:p>
    <w:p w14:paraId="2B60423C" w14:textId="77777777" w:rsidR="000746B6" w:rsidRDefault="00E93B7C">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疫情防控期间，学生只需提交电子版材料</w:t>
      </w:r>
      <w:r>
        <w:rPr>
          <w:rFonts w:ascii="仿宋" w:eastAsia="仿宋" w:hAnsi="仿宋" w:cs="仿宋" w:hint="eastAsia"/>
          <w:b/>
          <w:sz w:val="32"/>
          <w:szCs w:val="32"/>
        </w:rPr>
        <w:t>,</w:t>
      </w:r>
      <w:r>
        <w:rPr>
          <w:rFonts w:ascii="仿宋" w:eastAsia="仿宋" w:hAnsi="仿宋" w:cs="仿宋" w:hint="eastAsia"/>
          <w:sz w:val="32"/>
          <w:szCs w:val="32"/>
        </w:rPr>
        <w:t xml:space="preserve"> </w:t>
      </w:r>
      <w:r>
        <w:rPr>
          <w:rFonts w:ascii="仿宋" w:eastAsia="仿宋" w:hAnsi="仿宋" w:cs="仿宋" w:hint="eastAsia"/>
          <w:b/>
          <w:sz w:val="32"/>
          <w:szCs w:val="32"/>
        </w:rPr>
        <w:t>所有内容均须实事求是地准确填写。</w:t>
      </w:r>
    </w:p>
    <w:p w14:paraId="26D9B6BD" w14:textId="77777777" w:rsidR="000746B6" w:rsidRDefault="00E93B7C">
      <w:pPr>
        <w:spacing w:line="560" w:lineRule="exact"/>
        <w:ind w:firstLineChars="200" w:firstLine="640"/>
        <w:rPr>
          <w:rFonts w:ascii="仿宋" w:eastAsia="仿宋" w:hAnsi="仿宋" w:cs="仿宋"/>
          <w:b/>
          <w:sz w:val="32"/>
          <w:szCs w:val="32"/>
        </w:rPr>
      </w:pPr>
      <w:r>
        <w:rPr>
          <w:rFonts w:ascii="仿宋" w:eastAsia="仿宋" w:hAnsi="仿宋" w:cs="仿宋" w:hint="eastAsia"/>
          <w:sz w:val="32"/>
          <w:szCs w:val="32"/>
        </w:rPr>
        <w:t>2</w:t>
      </w:r>
      <w:r>
        <w:rPr>
          <w:rFonts w:ascii="仿宋" w:eastAsia="仿宋" w:hAnsi="仿宋" w:cs="仿宋" w:hint="eastAsia"/>
          <w:sz w:val="32"/>
          <w:szCs w:val="32"/>
        </w:rPr>
        <w:t>、《上海市普通高等学校优秀毕业生登记表》或《同济大学优秀毕业研究生登记表》由各学院统一打印，登记表上学生本人签名可暂</w:t>
      </w:r>
      <w:r>
        <w:rPr>
          <w:rFonts w:ascii="仿宋" w:eastAsia="仿宋" w:hAnsi="仿宋" w:cs="仿宋"/>
          <w:sz w:val="32"/>
          <w:szCs w:val="32"/>
        </w:rPr>
        <w:t>缓</w:t>
      </w:r>
      <w:r>
        <w:rPr>
          <w:rFonts w:ascii="仿宋" w:eastAsia="仿宋" w:hAnsi="仿宋" w:cs="仿宋" w:hint="eastAsia"/>
          <w:sz w:val="32"/>
          <w:szCs w:val="32"/>
        </w:rPr>
        <w:t>。</w:t>
      </w:r>
    </w:p>
    <w:p w14:paraId="09443A51"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、各学院在评选过程中，要注意博士生和硕</w:t>
      </w:r>
      <w:r>
        <w:rPr>
          <w:rFonts w:ascii="仿宋" w:eastAsia="仿宋" w:hAnsi="仿宋" w:cs="仿宋" w:hint="eastAsia"/>
          <w:sz w:val="32"/>
          <w:szCs w:val="32"/>
        </w:rPr>
        <w:t>士生比例的均衡。</w:t>
      </w:r>
    </w:p>
    <w:p w14:paraId="118A32FE" w14:textId="7598053F" w:rsidR="000746B6" w:rsidRDefault="00E93B7C" w:rsidP="00F907AD">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w:t>
      </w:r>
      <w:r>
        <w:rPr>
          <w:rFonts w:ascii="仿宋" w:eastAsia="仿宋" w:hAnsi="仿宋" w:cs="仿宋" w:hint="eastAsia"/>
          <w:sz w:val="32"/>
          <w:szCs w:val="32"/>
        </w:rPr>
        <w:t>、对在</w:t>
      </w:r>
      <w:r>
        <w:rPr>
          <w:rFonts w:ascii="仿宋" w:eastAsia="仿宋" w:hAnsi="仿宋" w:cs="仿宋"/>
          <w:sz w:val="32"/>
          <w:szCs w:val="32"/>
        </w:rPr>
        <w:t>2020</w:t>
      </w:r>
      <w:r>
        <w:rPr>
          <w:rFonts w:ascii="仿宋" w:eastAsia="仿宋" w:hAnsi="仿宋" w:cs="仿宋"/>
          <w:sz w:val="32"/>
          <w:szCs w:val="32"/>
        </w:rPr>
        <w:t>年底前未通过毕业答辩或</w:t>
      </w:r>
      <w:r>
        <w:rPr>
          <w:rFonts w:ascii="仿宋" w:eastAsia="仿宋" w:hAnsi="仿宋" w:cs="仿宋" w:hint="eastAsia"/>
          <w:sz w:val="32"/>
          <w:szCs w:val="32"/>
        </w:rPr>
        <w:t>毕业离校前有</w:t>
      </w:r>
      <w:r>
        <w:rPr>
          <w:rFonts w:ascii="仿宋" w:eastAsia="仿宋" w:hAnsi="仿宋" w:cs="仿宋"/>
          <w:sz w:val="32"/>
          <w:szCs w:val="32"/>
        </w:rPr>
        <w:t>违反校纪校规</w:t>
      </w:r>
      <w:r>
        <w:rPr>
          <w:rFonts w:ascii="仿宋" w:eastAsia="仿宋" w:hAnsi="仿宋" w:cs="仿宋" w:hint="eastAsia"/>
          <w:sz w:val="32"/>
          <w:szCs w:val="32"/>
        </w:rPr>
        <w:t>行为等情况的被推荐人，一经查实，将撤销其荣誉称号，并回收相应荣誉证书。</w:t>
      </w:r>
      <w:r w:rsidR="005A6EF6" w:rsidRPr="005A6EF6">
        <w:rPr>
          <w:rFonts w:ascii="仿宋" w:eastAsia="仿宋" w:hAnsi="仿宋" w:cs="仿宋" w:hint="eastAsia"/>
          <w:sz w:val="32"/>
          <w:szCs w:val="32"/>
        </w:rPr>
        <w:t>请有意申请优秀毕业生的同学务必在确定</w:t>
      </w:r>
      <w:r w:rsidR="005A6EF6" w:rsidRPr="005A6EF6">
        <w:rPr>
          <w:rFonts w:ascii="仿宋" w:eastAsia="仿宋" w:hAnsi="仿宋" w:cs="仿宋"/>
          <w:sz w:val="32"/>
          <w:szCs w:val="32"/>
        </w:rPr>
        <w:t>本年度</w:t>
      </w:r>
      <w:r w:rsidR="005A6EF6" w:rsidRPr="005A6EF6">
        <w:rPr>
          <w:rFonts w:ascii="仿宋" w:eastAsia="仿宋" w:hAnsi="仿宋" w:cs="仿宋" w:hint="eastAsia"/>
          <w:sz w:val="32"/>
          <w:szCs w:val="32"/>
        </w:rPr>
        <w:t>毕业的前提下提交申请。</w:t>
      </w:r>
    </w:p>
    <w:p w14:paraId="7DD3044D" w14:textId="1C2A22FC" w:rsidR="000746B6" w:rsidRDefault="000746B6">
      <w:pPr>
        <w:spacing w:line="560" w:lineRule="exact"/>
        <w:ind w:firstLineChars="200" w:firstLine="640"/>
        <w:rPr>
          <w:rFonts w:ascii="仿宋" w:eastAsia="仿宋" w:hAnsi="仿宋" w:cs="仿宋"/>
          <w:sz w:val="32"/>
          <w:szCs w:val="32"/>
        </w:rPr>
      </w:pPr>
    </w:p>
    <w:p w14:paraId="46B7E1A4" w14:textId="1378B91F" w:rsidR="005B22A6" w:rsidRPr="00D74ECC" w:rsidRDefault="005B22A6" w:rsidP="00F907AD">
      <w:pPr>
        <w:spacing w:line="530" w:lineRule="exact"/>
        <w:ind w:firstLineChars="200" w:firstLine="640"/>
        <w:rPr>
          <w:rFonts w:ascii="仿宋" w:eastAsia="仿宋" w:hAnsi="仿宋" w:cs="仿宋" w:hint="eastAsia"/>
          <w:sz w:val="32"/>
          <w:szCs w:val="32"/>
        </w:rPr>
      </w:pPr>
      <w:r w:rsidRPr="00D74ECC">
        <w:rPr>
          <w:rFonts w:ascii="仿宋" w:eastAsia="仿宋" w:hAnsi="仿宋" w:cs="仿宋" w:hint="eastAsia"/>
          <w:sz w:val="32"/>
          <w:szCs w:val="32"/>
        </w:rPr>
        <w:t>联系人：孙海燕，电话69583727</w:t>
      </w:r>
    </w:p>
    <w:p w14:paraId="6B070D40" w14:textId="32088821" w:rsidR="000746B6" w:rsidRDefault="00E93B7C" w:rsidP="00D74ECC">
      <w:pPr>
        <w:spacing w:line="560" w:lineRule="exact"/>
        <w:ind w:firstLineChars="200" w:firstLine="640"/>
        <w:rPr>
          <w:rFonts w:ascii="仿宋" w:eastAsia="仿宋" w:hAnsi="仿宋" w:cs="仿宋"/>
          <w:sz w:val="32"/>
          <w:szCs w:val="32"/>
        </w:rPr>
      </w:pPr>
      <w:r>
        <w:rPr>
          <w:rFonts w:ascii="仿宋" w:eastAsia="仿宋" w:hAnsi="仿宋" w:cs="仿宋"/>
          <w:sz w:val="32"/>
          <w:szCs w:val="32"/>
        </w:rPr>
        <w:t>联系邮箱：</w:t>
      </w:r>
      <w:r w:rsidR="00D74ECC">
        <w:rPr>
          <w:rFonts w:ascii="仿宋" w:eastAsia="仿宋" w:hAnsi="仿宋" w:cs="仿宋" w:hint="eastAsia"/>
          <w:sz w:val="32"/>
          <w:szCs w:val="32"/>
        </w:rPr>
        <w:t>tjjtygb@126.com</w:t>
      </w:r>
    </w:p>
    <w:p w14:paraId="08944C69" w14:textId="77777777" w:rsidR="000746B6" w:rsidRDefault="000746B6">
      <w:pPr>
        <w:spacing w:line="560" w:lineRule="exact"/>
        <w:ind w:firstLineChars="200" w:firstLine="640"/>
        <w:rPr>
          <w:rFonts w:ascii="仿宋" w:eastAsia="仿宋" w:hAnsi="仿宋" w:cs="仿宋"/>
          <w:sz w:val="32"/>
          <w:szCs w:val="32"/>
        </w:rPr>
      </w:pPr>
    </w:p>
    <w:p w14:paraId="39BD6C8F" w14:textId="1C021D5F" w:rsidR="000746B6" w:rsidRDefault="00E93B7C" w:rsidP="00D74ECC">
      <w:pPr>
        <w:spacing w:line="560" w:lineRule="exact"/>
        <w:ind w:firstLineChars="200" w:firstLine="640"/>
        <w:jc w:val="right"/>
        <w:rPr>
          <w:rFonts w:ascii="仿宋" w:eastAsia="仿宋" w:hAnsi="仿宋" w:cs="仿宋" w:hint="eastAsia"/>
          <w:sz w:val="32"/>
          <w:szCs w:val="32"/>
        </w:rPr>
      </w:pPr>
      <w:r>
        <w:rPr>
          <w:rFonts w:ascii="仿宋" w:eastAsia="仿宋" w:hAnsi="仿宋" w:cs="仿宋" w:hint="eastAsia"/>
          <w:sz w:val="32"/>
          <w:szCs w:val="32"/>
        </w:rPr>
        <w:t>同济大学</w:t>
      </w:r>
      <w:r w:rsidR="00D74ECC">
        <w:rPr>
          <w:rFonts w:ascii="仿宋" w:eastAsia="仿宋" w:hAnsi="仿宋" w:cs="仿宋" w:hint="eastAsia"/>
          <w:sz w:val="32"/>
          <w:szCs w:val="32"/>
        </w:rPr>
        <w:t>交通运输工程学院研工办</w:t>
      </w:r>
    </w:p>
    <w:p w14:paraId="4F59B128" w14:textId="640E396F" w:rsidR="000746B6" w:rsidRDefault="00E93B7C" w:rsidP="00F907AD">
      <w:pPr>
        <w:spacing w:line="560" w:lineRule="exact"/>
        <w:ind w:firstLineChars="200" w:firstLine="640"/>
        <w:jc w:val="right"/>
        <w:rPr>
          <w:rFonts w:ascii="仿宋_GB2312" w:eastAsia="仿宋_GB2312" w:hint="eastAsia"/>
          <w:sz w:val="28"/>
        </w:rPr>
      </w:pP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sidR="00D74ECC">
        <w:rPr>
          <w:rFonts w:ascii="仿宋" w:eastAsia="仿宋" w:hAnsi="仿宋" w:cs="仿宋" w:hint="eastAsia"/>
          <w:sz w:val="32"/>
          <w:szCs w:val="32"/>
        </w:rPr>
        <w:t>20</w:t>
      </w:r>
      <w:r>
        <w:rPr>
          <w:rFonts w:ascii="仿宋" w:eastAsia="仿宋" w:hAnsi="仿宋" w:cs="仿宋" w:hint="eastAsia"/>
          <w:sz w:val="32"/>
          <w:szCs w:val="32"/>
        </w:rPr>
        <w:t>日</w:t>
      </w:r>
      <w:bookmarkStart w:id="0" w:name="_GoBack"/>
      <w:bookmarkEnd w:id="0"/>
    </w:p>
    <w:sectPr w:rsidR="000746B6">
      <w:footerReference w:type="default" r:id="rId10"/>
      <w:pgSz w:w="11906" w:h="16838"/>
      <w:pgMar w:top="1304" w:right="1588" w:bottom="130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5AF42" w14:textId="77777777" w:rsidR="00E93B7C" w:rsidRDefault="00E93B7C">
      <w:r>
        <w:separator/>
      </w:r>
    </w:p>
  </w:endnote>
  <w:endnote w:type="continuationSeparator" w:id="0">
    <w:p w14:paraId="7D3C9FA0" w14:textId="77777777" w:rsidR="00E93B7C" w:rsidRDefault="00E9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汉仪旗黑KW 55S"/>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0" w:usb1="0000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341422"/>
    </w:sdtPr>
    <w:sdtEndPr>
      <w:rPr>
        <w:sz w:val="24"/>
      </w:rPr>
    </w:sdtEndPr>
    <w:sdtContent>
      <w:p w14:paraId="099BBE8B" w14:textId="77777777" w:rsidR="000746B6" w:rsidRDefault="00E93B7C">
        <w:pPr>
          <w:pStyle w:val="a7"/>
          <w:jc w:val="center"/>
          <w:rPr>
            <w:sz w:val="24"/>
          </w:rPr>
        </w:pPr>
        <w:r>
          <w:rPr>
            <w:sz w:val="24"/>
          </w:rPr>
          <w:fldChar w:fldCharType="begin"/>
        </w:r>
        <w:r>
          <w:rPr>
            <w:sz w:val="24"/>
          </w:rPr>
          <w:instrText>PAGE   \* MERGEFORMAT</w:instrText>
        </w:r>
        <w:r>
          <w:rPr>
            <w:sz w:val="24"/>
          </w:rPr>
          <w:fldChar w:fldCharType="separate"/>
        </w:r>
        <w:r>
          <w:rPr>
            <w:sz w:val="24"/>
            <w:lang w:val="zh-CN"/>
          </w:rPr>
          <w:t>1</w:t>
        </w:r>
        <w:r>
          <w:rPr>
            <w:sz w:val="24"/>
          </w:rPr>
          <w:fldChar w:fldCharType="end"/>
        </w:r>
      </w:p>
    </w:sdtContent>
  </w:sdt>
  <w:p w14:paraId="36E99E02" w14:textId="77777777" w:rsidR="000746B6" w:rsidRDefault="000746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B47D8" w14:textId="77777777" w:rsidR="00E93B7C" w:rsidRDefault="00E93B7C">
      <w:r>
        <w:separator/>
      </w:r>
    </w:p>
  </w:footnote>
  <w:footnote w:type="continuationSeparator" w:id="0">
    <w:p w14:paraId="751A0E2B" w14:textId="77777777" w:rsidR="00E93B7C" w:rsidRDefault="00E93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193"/>
    <w:rsid w:val="90ED189F"/>
    <w:rsid w:val="D6EAB13D"/>
    <w:rsid w:val="FE5FEDA6"/>
    <w:rsid w:val="FF6B081D"/>
    <w:rsid w:val="FF9B8DB0"/>
    <w:rsid w:val="FFBFA73A"/>
    <w:rsid w:val="FFFA963A"/>
    <w:rsid w:val="FFFEF786"/>
    <w:rsid w:val="0005012E"/>
    <w:rsid w:val="00054ED0"/>
    <w:rsid w:val="00061190"/>
    <w:rsid w:val="000711F6"/>
    <w:rsid w:val="000746B6"/>
    <w:rsid w:val="00096E5A"/>
    <w:rsid w:val="000B1342"/>
    <w:rsid w:val="000B30D4"/>
    <w:rsid w:val="000E2ADD"/>
    <w:rsid w:val="000E5C58"/>
    <w:rsid w:val="000F3F6D"/>
    <w:rsid w:val="00114321"/>
    <w:rsid w:val="00115BE5"/>
    <w:rsid w:val="00117141"/>
    <w:rsid w:val="0013634D"/>
    <w:rsid w:val="001404FA"/>
    <w:rsid w:val="00182114"/>
    <w:rsid w:val="001A00E6"/>
    <w:rsid w:val="001B6D0A"/>
    <w:rsid w:val="0022137A"/>
    <w:rsid w:val="002314DA"/>
    <w:rsid w:val="00266C6E"/>
    <w:rsid w:val="00277608"/>
    <w:rsid w:val="00290F40"/>
    <w:rsid w:val="00294713"/>
    <w:rsid w:val="002A0786"/>
    <w:rsid w:val="002B3ADF"/>
    <w:rsid w:val="002E5EF7"/>
    <w:rsid w:val="00325006"/>
    <w:rsid w:val="00333823"/>
    <w:rsid w:val="003353BB"/>
    <w:rsid w:val="003408A1"/>
    <w:rsid w:val="00345120"/>
    <w:rsid w:val="00346A6B"/>
    <w:rsid w:val="0037565B"/>
    <w:rsid w:val="00381227"/>
    <w:rsid w:val="003876F0"/>
    <w:rsid w:val="00391E02"/>
    <w:rsid w:val="00392C96"/>
    <w:rsid w:val="00396B1B"/>
    <w:rsid w:val="003B7114"/>
    <w:rsid w:val="003D0BB1"/>
    <w:rsid w:val="003E227E"/>
    <w:rsid w:val="003E4606"/>
    <w:rsid w:val="003F2706"/>
    <w:rsid w:val="00401088"/>
    <w:rsid w:val="00405AEB"/>
    <w:rsid w:val="004528A3"/>
    <w:rsid w:val="0046725C"/>
    <w:rsid w:val="004C5D4A"/>
    <w:rsid w:val="004D0E5E"/>
    <w:rsid w:val="005061BE"/>
    <w:rsid w:val="00523E3B"/>
    <w:rsid w:val="00541C9C"/>
    <w:rsid w:val="00551AD1"/>
    <w:rsid w:val="00553A65"/>
    <w:rsid w:val="00585188"/>
    <w:rsid w:val="0059279F"/>
    <w:rsid w:val="005A52AE"/>
    <w:rsid w:val="005A6EF6"/>
    <w:rsid w:val="005B22A6"/>
    <w:rsid w:val="005C3443"/>
    <w:rsid w:val="005C5DA7"/>
    <w:rsid w:val="005E44CB"/>
    <w:rsid w:val="005E566E"/>
    <w:rsid w:val="0060311E"/>
    <w:rsid w:val="0064479F"/>
    <w:rsid w:val="00660896"/>
    <w:rsid w:val="006E4A77"/>
    <w:rsid w:val="006E6715"/>
    <w:rsid w:val="00701FAD"/>
    <w:rsid w:val="0072776E"/>
    <w:rsid w:val="00772BCF"/>
    <w:rsid w:val="0077390A"/>
    <w:rsid w:val="007761B2"/>
    <w:rsid w:val="0078245E"/>
    <w:rsid w:val="007C2B1A"/>
    <w:rsid w:val="007C5721"/>
    <w:rsid w:val="007C6EF7"/>
    <w:rsid w:val="007C7AD5"/>
    <w:rsid w:val="007D541C"/>
    <w:rsid w:val="007E2DBF"/>
    <w:rsid w:val="00803EF3"/>
    <w:rsid w:val="008241CC"/>
    <w:rsid w:val="00834898"/>
    <w:rsid w:val="008363DA"/>
    <w:rsid w:val="00855E21"/>
    <w:rsid w:val="00857FBF"/>
    <w:rsid w:val="00896E7D"/>
    <w:rsid w:val="008A3FCE"/>
    <w:rsid w:val="008C215D"/>
    <w:rsid w:val="008C467C"/>
    <w:rsid w:val="008C76BA"/>
    <w:rsid w:val="008E25A1"/>
    <w:rsid w:val="008F094D"/>
    <w:rsid w:val="008F406E"/>
    <w:rsid w:val="0090303C"/>
    <w:rsid w:val="00924E6B"/>
    <w:rsid w:val="009250EF"/>
    <w:rsid w:val="00962AC7"/>
    <w:rsid w:val="009713A5"/>
    <w:rsid w:val="00974418"/>
    <w:rsid w:val="00983F5F"/>
    <w:rsid w:val="009A4D33"/>
    <w:rsid w:val="009C113F"/>
    <w:rsid w:val="00A72C7E"/>
    <w:rsid w:val="00AA24BC"/>
    <w:rsid w:val="00AD5635"/>
    <w:rsid w:val="00B1406D"/>
    <w:rsid w:val="00B26D6C"/>
    <w:rsid w:val="00B33303"/>
    <w:rsid w:val="00B517D6"/>
    <w:rsid w:val="00B53DE5"/>
    <w:rsid w:val="00B6150B"/>
    <w:rsid w:val="00B67499"/>
    <w:rsid w:val="00B947D1"/>
    <w:rsid w:val="00B97D91"/>
    <w:rsid w:val="00BB034C"/>
    <w:rsid w:val="00BC220C"/>
    <w:rsid w:val="00BD1BD2"/>
    <w:rsid w:val="00BD2BAA"/>
    <w:rsid w:val="00BF005A"/>
    <w:rsid w:val="00C2543F"/>
    <w:rsid w:val="00C26C8E"/>
    <w:rsid w:val="00C64F3F"/>
    <w:rsid w:val="00CA0969"/>
    <w:rsid w:val="00CA2CF3"/>
    <w:rsid w:val="00CD3295"/>
    <w:rsid w:val="00CE79B2"/>
    <w:rsid w:val="00D052F5"/>
    <w:rsid w:val="00D05F5F"/>
    <w:rsid w:val="00D2748C"/>
    <w:rsid w:val="00D36C37"/>
    <w:rsid w:val="00D43904"/>
    <w:rsid w:val="00D74ECC"/>
    <w:rsid w:val="00D86AEC"/>
    <w:rsid w:val="00DA5F7C"/>
    <w:rsid w:val="00DC3BFA"/>
    <w:rsid w:val="00DC6193"/>
    <w:rsid w:val="00DD2F59"/>
    <w:rsid w:val="00E15F50"/>
    <w:rsid w:val="00E40489"/>
    <w:rsid w:val="00E451E8"/>
    <w:rsid w:val="00E454DE"/>
    <w:rsid w:val="00E525FC"/>
    <w:rsid w:val="00E66808"/>
    <w:rsid w:val="00E82BA1"/>
    <w:rsid w:val="00E85030"/>
    <w:rsid w:val="00E87929"/>
    <w:rsid w:val="00E93B7C"/>
    <w:rsid w:val="00EA28E4"/>
    <w:rsid w:val="00EC5289"/>
    <w:rsid w:val="00EC55EE"/>
    <w:rsid w:val="00EC5FC9"/>
    <w:rsid w:val="00ED04DC"/>
    <w:rsid w:val="00EE0771"/>
    <w:rsid w:val="00EE44EB"/>
    <w:rsid w:val="00EE7FC9"/>
    <w:rsid w:val="00EF2170"/>
    <w:rsid w:val="00F02327"/>
    <w:rsid w:val="00F27489"/>
    <w:rsid w:val="00F36503"/>
    <w:rsid w:val="00F3675A"/>
    <w:rsid w:val="00F53EB8"/>
    <w:rsid w:val="00F907AD"/>
    <w:rsid w:val="00F93FF9"/>
    <w:rsid w:val="00F97F7B"/>
    <w:rsid w:val="00FA3095"/>
    <w:rsid w:val="00FE343C"/>
    <w:rsid w:val="1F79C1B8"/>
    <w:rsid w:val="269C6855"/>
    <w:rsid w:val="4CED6AC6"/>
    <w:rsid w:val="4D3790F9"/>
    <w:rsid w:val="67793637"/>
    <w:rsid w:val="745F76D7"/>
    <w:rsid w:val="7DFD9D61"/>
    <w:rsid w:val="7E778D40"/>
    <w:rsid w:val="7F979ECC"/>
    <w:rsid w:val="7FB63E4C"/>
    <w:rsid w:val="7FF77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46EF4"/>
  <w15:docId w15:val="{D59D47EF-F04D-4EE7-9001-34F5D810B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styleId="ab">
    <w:name w:val="Strong"/>
    <w:basedOn w:val="a0"/>
    <w:uiPriority w:val="22"/>
    <w:qFormat/>
    <w:rPr>
      <w:b/>
      <w:bCs/>
    </w:rPr>
  </w:style>
  <w:style w:type="character" w:styleId="ac">
    <w:name w:val="Hyperlink"/>
    <w:basedOn w:val="a0"/>
    <w:uiPriority w:val="99"/>
    <w:unhideWhenUsed/>
    <w:rPr>
      <w:color w:val="4D4D4D"/>
      <w:u w:val="none"/>
    </w:rPr>
  </w:style>
  <w:style w:type="character" w:customStyle="1" w:styleId="wpvisitcount1">
    <w:name w:val="wp_visitcount1"/>
    <w:basedOn w:val="a0"/>
    <w:rPr>
      <w:vanish/>
    </w:rPr>
  </w:style>
  <w:style w:type="character" w:customStyle="1" w:styleId="a4">
    <w:name w:val="日期 字符"/>
    <w:basedOn w:val="a0"/>
    <w:link w:val="a3"/>
    <w:uiPriority w:val="99"/>
    <w:semiHidden/>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styleId="ad">
    <w:name w:val="Unresolved Mention"/>
    <w:basedOn w:val="a0"/>
    <w:uiPriority w:val="99"/>
    <w:semiHidden/>
    <w:unhideWhenUsed/>
    <w:rsid w:val="00B33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25171;&#21253;&#21457;&#36865;&#33267;&#30740;&#24037;&#21150;&#37038;&#31665;tjjtygb@126.com" TargetMode="External"/><Relationship Id="rId3" Type="http://schemas.openxmlformats.org/officeDocument/2006/relationships/settings" Target="settings.xml"/><Relationship Id="rId7" Type="http://schemas.openxmlformats.org/officeDocument/2006/relationships/hyperlink" Target="http://ygb.tongji.edu.cn/information.php?newsid=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ygb.tongji.edu.cn/information.php?newsid=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1478</Characters>
  <Application>Microsoft Office Word</Application>
  <DocSecurity>0</DocSecurity>
  <Lines>42</Lines>
  <Paragraphs>20</Paragraphs>
  <ScaleCrop>false</ScaleCrop>
  <Company>DoubleOX</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matong0707@tongji.edu.cn</dc:creator>
  <cp:lastModifiedBy>Shiny Sun</cp:lastModifiedBy>
  <cp:revision>7</cp:revision>
  <cp:lastPrinted>2019-03-07T15:57:00Z</cp:lastPrinted>
  <dcterms:created xsi:type="dcterms:W3CDTF">2020-03-20T06:28:00Z</dcterms:created>
  <dcterms:modified xsi:type="dcterms:W3CDTF">2020-03-20T08:57:00Z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