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92" w:rsidRDefault="00892392" w:rsidP="008A4276">
      <w:pPr>
        <w:jc w:val="center"/>
        <w:rPr>
          <w:rFonts w:ascii="Songti SC Regular" w:eastAsia="Songti SC Regular" w:hAnsi="Songti SC Regular"/>
          <w:b/>
          <w:color w:val="000000" w:themeColor="text1"/>
          <w:sz w:val="32"/>
          <w:szCs w:val="32"/>
          <w:lang w:eastAsia="zh-CN"/>
        </w:rPr>
      </w:pPr>
    </w:p>
    <w:p w:rsidR="005460FB" w:rsidRPr="00360BB7" w:rsidRDefault="005460FB" w:rsidP="008A4276">
      <w:pPr>
        <w:jc w:val="center"/>
        <w:rPr>
          <w:rFonts w:ascii="Songti SC Regular" w:eastAsia="Songti SC Regular" w:hAnsi="Songti SC Regular"/>
          <w:b/>
          <w:color w:val="000000" w:themeColor="text1"/>
          <w:sz w:val="24"/>
          <w:szCs w:val="24"/>
          <w:lang w:eastAsia="zh-CN"/>
        </w:rPr>
      </w:pPr>
      <w:r w:rsidRPr="00360BB7">
        <w:rPr>
          <w:rFonts w:ascii="Songti SC Regular" w:eastAsia="Songti SC Regular" w:hAnsi="Songti SC Regular" w:hint="eastAsia"/>
          <w:b/>
          <w:color w:val="000000" w:themeColor="text1"/>
          <w:sz w:val="32"/>
          <w:szCs w:val="32"/>
          <w:lang w:eastAsia="zh-CN"/>
        </w:rPr>
        <w:t>加速</w:t>
      </w:r>
      <w:r w:rsidRPr="00360BB7">
        <w:rPr>
          <w:rFonts w:ascii="Songti SC Regular" w:eastAsia="Songti SC Regular" w:hAnsi="Songti SC Regular" w:cs="SimSun" w:hint="eastAsia"/>
          <w:b/>
          <w:color w:val="000000" w:themeColor="text1"/>
          <w:sz w:val="32"/>
          <w:szCs w:val="32"/>
          <w:lang w:eastAsia="zh-CN"/>
        </w:rPr>
        <w:t>硕</w:t>
      </w:r>
      <w:r w:rsidRPr="00360BB7">
        <w:rPr>
          <w:rFonts w:ascii="Songti SC Regular" w:eastAsia="Songti SC Regular" w:hAnsi="Songti SC Regular" w:hint="eastAsia"/>
          <w:b/>
          <w:color w:val="000000" w:themeColor="text1"/>
          <w:sz w:val="32"/>
          <w:szCs w:val="32"/>
          <w:lang w:eastAsia="zh-CN"/>
        </w:rPr>
        <w:t>士学位</w:t>
      </w:r>
      <w:r w:rsidRPr="00360BB7">
        <w:rPr>
          <w:rFonts w:ascii="Songti SC Regular" w:eastAsia="Songti SC Regular" w:hAnsi="Songti SC Regular" w:cs="SimSun" w:hint="eastAsia"/>
          <w:b/>
          <w:color w:val="000000" w:themeColor="text1"/>
          <w:sz w:val="32"/>
          <w:szCs w:val="32"/>
          <w:lang w:eastAsia="zh-CN"/>
        </w:rPr>
        <w:t>项</w:t>
      </w:r>
      <w:r w:rsidRPr="00360BB7">
        <w:rPr>
          <w:rFonts w:ascii="Songti SC Regular" w:eastAsia="Songti SC Regular" w:hAnsi="Songti SC Regular" w:hint="eastAsia"/>
          <w:b/>
          <w:color w:val="000000" w:themeColor="text1"/>
          <w:sz w:val="32"/>
          <w:szCs w:val="32"/>
          <w:lang w:eastAsia="zh-CN"/>
        </w:rPr>
        <w:t>目</w:t>
      </w:r>
      <w:r w:rsidRPr="00360BB7">
        <w:rPr>
          <w:rFonts w:ascii="Songti SC Regular" w:eastAsia="Songti SC Regular" w:hAnsi="Songti SC Regular" w:cs="SimSun" w:hint="eastAsia"/>
          <w:b/>
          <w:color w:val="000000" w:themeColor="text1"/>
          <w:sz w:val="32"/>
          <w:szCs w:val="32"/>
          <w:lang w:eastAsia="zh-CN"/>
        </w:rPr>
        <w:t>协议</w:t>
      </w:r>
    </w:p>
    <w:p w:rsidR="005460FB" w:rsidRDefault="005460FB" w:rsidP="005460FB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Times New Roman"/>
          <w:sz w:val="20"/>
          <w:szCs w:val="20"/>
          <w:lang w:eastAsia="zh-CN"/>
        </w:rPr>
        <w:br/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本协议是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亚利桑那大学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土木工程和工程力学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系（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以下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 xml:space="preserve">简称 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甲方）</w:t>
      </w:r>
      <w:r w:rsidR="00784F0B">
        <w:rPr>
          <w:rFonts w:ascii="Songti SC Regular" w:eastAsia="Songti SC Regular" w:hAnsi="Songti SC Regular" w:cs="Arial"/>
          <w:color w:val="000000" w:themeColor="text1"/>
          <w:lang w:eastAsia="zh-CN"/>
        </w:rPr>
        <w:t>与同济大学</w:t>
      </w:r>
      <w:r w:rsidR="00D41863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交通运输工程学院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（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以下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简称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乙方）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之间，或统称为“双方</w:t>
      </w:r>
      <w:r w:rsidR="00BF6C6F"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”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；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阐述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双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对合作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建立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专门为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本科生设计的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加速硕士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项目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（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缩写为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AMP）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伙伴关系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的共识</w:t>
      </w:r>
      <w:r w:rsidR="00BF6C6F"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，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即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本协议</w:t>
      </w:r>
      <w:r w:rsidR="00BF6C6F"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的宗旨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 xml:space="preserve">。 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>为此，双方同意各自职责如下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：</w:t>
      </w:r>
    </w:p>
    <w:p w:rsidR="00892392" w:rsidRDefault="00892392" w:rsidP="005460FB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BF6C6F" w:rsidRPr="00360BB7" w:rsidRDefault="00784F0B" w:rsidP="00D8697D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="00BF6C6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：</w:t>
      </w:r>
    </w:p>
    <w:p w:rsidR="00BF6C6F" w:rsidRPr="00360BB7" w:rsidRDefault="00BF6C6F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如附件A中所阐述的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加速硕士项目已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由美国亚利桑那大学核准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，所以注册的同济学生，在满足理学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硕士（MS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）或工学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硕士（ME）的要求后，可以获得亚利桑那大学的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理学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或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工学的学位和学位证书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。</w:t>
      </w:r>
    </w:p>
    <w:p w:rsidR="00BF6C6F" w:rsidRPr="00360BB7" w:rsidRDefault="00784F0B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的交通工程认证项目在2017</w:t>
      </w:r>
      <w:r w:rsidR="00C903A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年5</w:t>
      </w:r>
      <w:r w:rsidR="0055681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月</w:t>
      </w:r>
      <w:r w:rsidR="00C903A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底设立，所以从2017年秋季学期开始，在第一年完成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前</w:t>
      </w:r>
      <w:r w:rsidR="00C903A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四门规定课程的同济学生将会获得亚利桑那大学授予的交通工程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认</w:t>
      </w:r>
      <w:r w:rsidR="00C903A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证书。</w:t>
      </w:r>
    </w:p>
    <w:p w:rsidR="00C903A5" w:rsidRPr="00360BB7" w:rsidRDefault="00F05948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根据附件B的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时间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安排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， 对在亚利桑那州图森市就读于亚利桑那大学的第二年</w:t>
      </w:r>
      <w:r w:rsidR="00784F0B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的加速硕士项目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学生提供减免学费。</w:t>
      </w:r>
    </w:p>
    <w:p w:rsidR="00F05948" w:rsidRPr="00360BB7" w:rsidRDefault="00784F0B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自行负担前往同济大学招生</w:t>
      </w:r>
      <w:r w:rsidR="00F05948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的旅行费用。</w:t>
      </w:r>
    </w:p>
    <w:p w:rsidR="00F05948" w:rsidRPr="00360BB7" w:rsidRDefault="00166BC9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在</w:t>
      </w:r>
      <w:r w:rsidR="00784F0B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招生过程中，为同济学生提供充分的针对课程选择和注册的指导和咨询。</w:t>
      </w:r>
    </w:p>
    <w:p w:rsidR="00F05948" w:rsidRPr="00360BB7" w:rsidRDefault="00166BC9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在协议签署的两周之内，提供推荐给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项目的课程列表。 课程可以包含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甲方的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课程和亚利桑那大学其他系开设的研究生水平的课程。</w:t>
      </w:r>
    </w:p>
    <w:p w:rsidR="00166BC9" w:rsidRPr="00360BB7" w:rsidRDefault="00725452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宋体" w:eastAsia="宋体" w:hAnsi="宋体" w:cs="宋体" w:hint="eastAsia"/>
          <w:color w:val="000000" w:themeColor="text1"/>
          <w:lang w:eastAsia="zh-CN"/>
        </w:rPr>
        <w:t>与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="00166BC9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的教职员工定期开会讨论</w:t>
      </w:r>
      <w:r w:rsidR="00784F0B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="00166BC9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的改进方向。</w:t>
      </w:r>
    </w:p>
    <w:p w:rsidR="00166BC9" w:rsidRPr="00360BB7" w:rsidRDefault="00784F0B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为注册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的学生传授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的课程，并提供所有用于传授课程所须的技术。</w:t>
      </w:r>
      <w:r w:rsidRPr="00360BB7">
        <w:rPr>
          <w:rFonts w:ascii="Songti SC Regular" w:eastAsia="Songti SC Regular" w:hAnsi="Songti SC Regular" w:cs="Arial"/>
          <w:color w:val="000000" w:themeColor="text1"/>
          <w:lang w:eastAsia="zh-CN"/>
        </w:rPr>
        <w:t xml:space="preserve"> </w:t>
      </w:r>
    </w:p>
    <w:p w:rsidR="00415515" w:rsidRPr="00360BB7" w:rsidRDefault="00415515" w:rsidP="00B776B2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根据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教师的要求，提供教学材料给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的教职员工。</w:t>
      </w:r>
    </w:p>
    <w:p w:rsidR="00415515" w:rsidRDefault="00784F0B" w:rsidP="00890419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为参与加速硕士项目</w:t>
      </w:r>
      <w:r w:rsidR="0041551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="0041551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教师提供帮助和财政支持，用于其访问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="0041551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并进一步加强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="00415515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和研究合作。</w:t>
      </w:r>
    </w:p>
    <w:p w:rsidR="008B2FB9" w:rsidRDefault="008B2FB9" w:rsidP="00890419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890419" w:rsidRPr="00360BB7" w:rsidRDefault="00784F0B" w:rsidP="00890419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乙方：</w:t>
      </w:r>
    </w:p>
    <w:p w:rsidR="00890419" w:rsidRPr="00360BB7" w:rsidRDefault="00890419" w:rsidP="00890419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与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共同确认参与的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教职员工，并为已注册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="00F9492E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的同济学生确认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可被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学分替代的课程，并达成一致。</w:t>
      </w:r>
    </w:p>
    <w:p w:rsidR="00890419" w:rsidRPr="00360BB7" w:rsidRDefault="00F9492E" w:rsidP="00890419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为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的招生工作提供足够且必要的支持，包括，但不限于：（1） 对未来的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学生广泛发布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的信息和资料，（2）</w:t>
      </w:r>
      <w:r w:rsidR="00F31F3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协助招收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="00F31F3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学生加入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</w:t>
      </w:r>
      <w:r w:rsidR="00F31F3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项目，（3）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促进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教师和学生关于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具体内容的沟通。</w:t>
      </w:r>
    </w:p>
    <w:p w:rsidR="005B775F" w:rsidRPr="00360BB7" w:rsidRDefault="005B775F" w:rsidP="00890419">
      <w:pPr>
        <w:pStyle w:val="af0"/>
        <w:numPr>
          <w:ilvl w:val="0"/>
          <w:numId w:val="6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与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 xml:space="preserve"> 的教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职员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工定期开会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讨论</w:t>
      </w:r>
      <w:r w:rsidR="00784F0B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加速硕士项目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的改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进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方向。</w:t>
      </w:r>
    </w:p>
    <w:p w:rsidR="00F9492E" w:rsidRPr="00360BB7" w:rsidRDefault="00F9492E" w:rsidP="00F9492E">
      <w:pPr>
        <w:pStyle w:val="af0"/>
        <w:numPr>
          <w:ilvl w:val="0"/>
          <w:numId w:val="6"/>
        </w:numPr>
        <w:shd w:val="clear" w:color="auto" w:fill="FFFFFF"/>
        <w:spacing w:before="75" w:after="0" w:line="0" w:lineRule="atLeast"/>
        <w:rPr>
          <w:rFonts w:ascii="Songti SC Regular" w:eastAsia="Songti SC Regular" w:hAnsi="Songti SC Regular" w:cs="Arial"/>
          <w:sz w:val="2"/>
          <w:szCs w:val="2"/>
          <w:lang w:eastAsia="zh-CN"/>
        </w:rPr>
      </w:pPr>
    </w:p>
    <w:p w:rsidR="00892392" w:rsidRPr="00360BB7" w:rsidRDefault="00892392" w:rsidP="00890419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890419" w:rsidRPr="00360BB7" w:rsidRDefault="005B775F" w:rsidP="00890419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另外，双方同意如下：</w:t>
      </w:r>
    </w:p>
    <w:p w:rsidR="005B775F" w:rsidRPr="00360BB7" w:rsidRDefault="00CB0E7C" w:rsidP="005B775F">
      <w:pPr>
        <w:pStyle w:val="af0"/>
        <w:numPr>
          <w:ilvl w:val="0"/>
          <w:numId w:val="7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有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权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力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调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整每年提供的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课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程。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甲方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将在学期开始前通知</w:t>
      </w:r>
      <w:r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乙方任何有关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课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程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安排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</w:t>
      </w:r>
      <w:r w:rsidR="005B775F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调</w:t>
      </w:r>
      <w:r w:rsidR="005B775F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整。</w:t>
      </w:r>
    </w:p>
    <w:p w:rsidR="00330870" w:rsidRPr="00360BB7" w:rsidRDefault="00330870" w:rsidP="005B775F">
      <w:pPr>
        <w:pStyle w:val="af0"/>
        <w:numPr>
          <w:ilvl w:val="0"/>
          <w:numId w:val="7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lastRenderedPageBreak/>
        <w:t>协议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双方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应</w:t>
      </w:r>
      <w:r w:rsidR="00DA442E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各自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承担</w:t>
      </w:r>
      <w:r w:rsidR="00DA442E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由本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协议</w:t>
      </w:r>
      <w:r w:rsidR="00EE5056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内</w:t>
      </w:r>
      <w:r w:rsidR="00DA442E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的工作所产</w:t>
      </w:r>
      <w:r w:rsidR="00DA442E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生的</w:t>
      </w:r>
      <w:r w:rsidR="00DA442E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费</w:t>
      </w:r>
      <w:r w:rsidR="00DA442E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用。</w:t>
      </w:r>
    </w:p>
    <w:p w:rsidR="00DA442E" w:rsidRPr="00360BB7" w:rsidRDefault="00EE5056" w:rsidP="005B775F">
      <w:pPr>
        <w:pStyle w:val="af0"/>
        <w:numPr>
          <w:ilvl w:val="0"/>
          <w:numId w:val="7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除了完成本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协议</w:t>
      </w:r>
      <w:r w:rsidR="00D41863">
        <w:rPr>
          <w:rFonts w:ascii="宋体" w:eastAsia="宋体" w:hAnsi="宋体" w:cs="宋体" w:hint="eastAsia"/>
          <w:color w:val="000000" w:themeColor="text1"/>
          <w:lang w:eastAsia="zh-CN"/>
        </w:rPr>
        <w:t>内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职责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，任何一方不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应负责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另一方的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损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失或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费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用。</w:t>
      </w:r>
    </w:p>
    <w:p w:rsidR="00EE5056" w:rsidRPr="00360BB7" w:rsidRDefault="00EE5056" w:rsidP="005B775F">
      <w:pPr>
        <w:pStyle w:val="af0"/>
        <w:numPr>
          <w:ilvl w:val="0"/>
          <w:numId w:val="7"/>
        </w:num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关于本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协议及执行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</w:t>
      </w:r>
      <w:r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联络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人据此如下：</w:t>
      </w:r>
    </w:p>
    <w:p w:rsidR="00892392" w:rsidRDefault="00E304B4" w:rsidP="00EE5056">
      <w:pPr>
        <w:pStyle w:val="af0"/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 xml:space="preserve">                 </w:t>
      </w:r>
      <w:r w:rsidR="00CB0E7C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 xml:space="preserve">  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 xml:space="preserve"> </w:t>
      </w:r>
    </w:p>
    <w:p w:rsidR="00641488" w:rsidRDefault="00CB0E7C" w:rsidP="00641488">
      <w:pPr>
        <w:ind w:left="720"/>
      </w:pPr>
      <w:r>
        <w:rPr>
          <w:rFonts w:hint="eastAsia"/>
          <w:lang w:eastAsia="zh-CN"/>
        </w:rPr>
        <w:t>甲方</w:t>
      </w:r>
      <w:r w:rsidR="00EE5056" w:rsidRPr="00360BB7">
        <w:rPr>
          <w:rFonts w:hint="eastAsia"/>
          <w:lang w:eastAsia="zh-CN"/>
        </w:rPr>
        <w:t>：</w:t>
      </w:r>
      <w:r w:rsidR="00EE5056" w:rsidRPr="00360BB7">
        <w:rPr>
          <w:rFonts w:hint="eastAsia"/>
          <w:lang w:eastAsia="zh-CN"/>
        </w:rPr>
        <w:t xml:space="preserve"> Kevin Lansey</w:t>
      </w:r>
      <w:r w:rsidR="00EE5056" w:rsidRPr="00360BB7">
        <w:rPr>
          <w:rFonts w:hint="eastAsia"/>
          <w:lang w:eastAsia="zh-CN"/>
        </w:rPr>
        <w:t>，博士，系主任</w:t>
      </w:r>
    </w:p>
    <w:p w:rsidR="00641488" w:rsidRPr="00641488" w:rsidRDefault="00EE5056" w:rsidP="00641488">
      <w:pPr>
        <w:ind w:left="720" w:firstLine="720"/>
      </w:pPr>
      <w:r w:rsidRPr="00641488">
        <w:t>1209 E 2</w:t>
      </w:r>
      <w:r w:rsidRPr="00641488">
        <w:rPr>
          <w:vertAlign w:val="superscript"/>
        </w:rPr>
        <w:t>nd</w:t>
      </w:r>
      <w:r w:rsidRPr="00641488">
        <w:t xml:space="preserve"> St. </w:t>
      </w:r>
    </w:p>
    <w:p w:rsidR="00EE5056" w:rsidRPr="00641488" w:rsidRDefault="00EE5056" w:rsidP="00641488">
      <w:pPr>
        <w:ind w:left="720" w:firstLine="720"/>
        <w:rPr>
          <w:lang w:eastAsia="zh-CN"/>
        </w:rPr>
      </w:pPr>
      <w:r w:rsidRPr="00641488">
        <w:t>Tucson, Arizona 85721</w:t>
      </w:r>
      <w:r w:rsidR="00892392" w:rsidRPr="00641488">
        <w:tab/>
      </w:r>
      <w:r w:rsidR="00E304B4" w:rsidRPr="00641488">
        <w:rPr>
          <w:rFonts w:ascii="SimSun" w:eastAsia="SimSun" w:hAnsi="SimSun" w:cs="SimSun" w:hint="eastAsia"/>
          <w:lang w:eastAsia="zh-CN"/>
        </w:rPr>
        <w:t>电话</w:t>
      </w:r>
      <w:r w:rsidRPr="00641488">
        <w:t xml:space="preserve">: </w:t>
      </w:r>
      <w:r w:rsidR="00B672B5" w:rsidRPr="00641488">
        <w:t>+1-</w:t>
      </w:r>
      <w:r w:rsidRPr="00641488">
        <w:t>520-</w:t>
      </w:r>
      <w:r w:rsidR="00B672B5" w:rsidRPr="00641488">
        <w:t>621-6564</w:t>
      </w:r>
      <w:r w:rsidR="00E304B4" w:rsidRPr="00641488">
        <w:t xml:space="preserve">, </w:t>
      </w:r>
      <w:r w:rsidR="00E304B4" w:rsidRPr="00641488">
        <w:rPr>
          <w:rFonts w:ascii="SimSun" w:eastAsia="SimSun" w:hAnsi="SimSun" w:cs="SimSun" w:hint="eastAsia"/>
          <w:lang w:eastAsia="zh-CN"/>
        </w:rPr>
        <w:t>电</w:t>
      </w:r>
      <w:r w:rsidR="00E304B4" w:rsidRPr="00641488">
        <w:rPr>
          <w:rFonts w:ascii="MS Gothic" w:eastAsia="MS Gothic" w:hAnsi="MS Gothic" w:cs="MS Gothic" w:hint="eastAsia"/>
          <w:lang w:eastAsia="zh-CN"/>
        </w:rPr>
        <w:t>子</w:t>
      </w:r>
      <w:r w:rsidR="00E304B4" w:rsidRPr="00641488">
        <w:rPr>
          <w:rFonts w:ascii="SimSun" w:eastAsia="SimSun" w:hAnsi="SimSun" w:cs="SimSun" w:hint="eastAsia"/>
          <w:lang w:eastAsia="zh-CN"/>
        </w:rPr>
        <w:t>邮</w:t>
      </w:r>
      <w:r w:rsidR="00E304B4" w:rsidRPr="00641488">
        <w:rPr>
          <w:rFonts w:ascii="MS Gothic" w:eastAsia="MS Gothic" w:hAnsi="MS Gothic" w:cs="MS Gothic" w:hint="eastAsia"/>
          <w:lang w:eastAsia="zh-CN"/>
        </w:rPr>
        <w:t>件</w:t>
      </w:r>
      <w:r w:rsidRPr="00641488">
        <w:t xml:space="preserve">: </w:t>
      </w:r>
      <w:hyperlink r:id="rId8" w:history="1">
        <w:r w:rsidRPr="00641488">
          <w:rPr>
            <w:rStyle w:val="af2"/>
            <w:rFonts w:ascii="Songti SC Regular" w:eastAsia="Songti SC Regular" w:hAnsi="Songti SC Regular" w:cs="Arial"/>
            <w:color w:val="000000" w:themeColor="text1"/>
          </w:rPr>
          <w:t>lansey@email.arizona.edu</w:t>
        </w:r>
      </w:hyperlink>
    </w:p>
    <w:p w:rsidR="00892392" w:rsidRDefault="00CB0E7C" w:rsidP="00641488">
      <w:pPr>
        <w:ind w:left="720"/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乙</w:t>
      </w:r>
      <w:r>
        <w:rPr>
          <w:rFonts w:hint="eastAsia"/>
          <w:lang w:eastAsia="zh-CN"/>
        </w:rPr>
        <w:t>方</w:t>
      </w:r>
      <w:r w:rsidR="00D90FDC" w:rsidRPr="00360BB7">
        <w:rPr>
          <w:lang w:eastAsia="zh-CN"/>
        </w:rPr>
        <w:t>:</w:t>
      </w:r>
      <w:r w:rsidR="00E304B4" w:rsidRPr="00360BB7">
        <w:rPr>
          <w:lang w:eastAsia="zh-CN"/>
        </w:rPr>
        <w:t xml:space="preserve">   </w:t>
      </w:r>
      <w:r w:rsidR="00725452">
        <w:rPr>
          <w:rFonts w:hint="eastAsia"/>
          <w:lang w:eastAsia="zh-CN"/>
        </w:rPr>
        <w:t>吴娇蓉</w:t>
      </w:r>
      <w:r w:rsidR="000D24D2">
        <w:rPr>
          <w:rFonts w:hint="eastAsia"/>
          <w:lang w:eastAsia="zh-CN"/>
        </w:rPr>
        <w:t>，教授，</w:t>
      </w:r>
      <w:r w:rsidR="00725452">
        <w:rPr>
          <w:rFonts w:hint="eastAsia"/>
          <w:lang w:eastAsia="zh-CN"/>
        </w:rPr>
        <w:t>教学中心主任</w:t>
      </w:r>
    </w:p>
    <w:p w:rsidR="00892392" w:rsidRDefault="00892392" w:rsidP="00641488">
      <w:pPr>
        <w:ind w:left="720"/>
        <w:rPr>
          <w:lang w:eastAsia="zh-CN"/>
        </w:rPr>
      </w:pPr>
      <w:r>
        <w:rPr>
          <w:lang w:eastAsia="zh-CN"/>
        </w:rPr>
        <w:tab/>
      </w:r>
      <w:r w:rsidR="000D24D2">
        <w:rPr>
          <w:rFonts w:hint="eastAsia"/>
          <w:lang w:eastAsia="zh-CN"/>
        </w:rPr>
        <w:t>嘉定区曹安公路</w:t>
      </w:r>
      <w:r w:rsidR="000D24D2">
        <w:rPr>
          <w:rFonts w:hint="eastAsia"/>
          <w:lang w:eastAsia="zh-CN"/>
        </w:rPr>
        <w:t>4800</w:t>
      </w:r>
      <w:r w:rsidR="000D24D2">
        <w:rPr>
          <w:rFonts w:hint="eastAsia"/>
          <w:lang w:eastAsia="zh-CN"/>
        </w:rPr>
        <w:t>号，同济大学交通运输工程学院</w:t>
      </w:r>
    </w:p>
    <w:p w:rsidR="00892392" w:rsidRDefault="00641488" w:rsidP="00641488">
      <w:pPr>
        <w:ind w:left="720"/>
        <w:rPr>
          <w:lang w:eastAsia="zh-CN"/>
        </w:rPr>
      </w:pPr>
      <w:r>
        <w:rPr>
          <w:lang w:eastAsia="zh-CN"/>
        </w:rPr>
        <w:tab/>
      </w:r>
      <w:r w:rsidR="00E304B4" w:rsidRPr="00360BB7">
        <w:rPr>
          <w:rFonts w:hint="eastAsia"/>
          <w:lang w:eastAsia="zh-CN"/>
        </w:rPr>
        <w:t>上海，中国</w:t>
      </w:r>
      <w:r w:rsidR="00AD6F04" w:rsidRPr="00360BB7">
        <w:rPr>
          <w:lang w:eastAsia="zh-CN"/>
        </w:rPr>
        <w:t xml:space="preserve"> </w:t>
      </w:r>
    </w:p>
    <w:p w:rsidR="00B05429" w:rsidRPr="00360BB7" w:rsidRDefault="00892392" w:rsidP="00641488">
      <w:pPr>
        <w:ind w:left="720"/>
        <w:rPr>
          <w:lang w:eastAsia="zh-CN"/>
        </w:rPr>
      </w:pPr>
      <w:r>
        <w:rPr>
          <w:lang w:eastAsia="zh-CN"/>
        </w:rPr>
        <w:tab/>
      </w:r>
      <w:r w:rsidR="00E304B4" w:rsidRPr="00360BB7">
        <w:rPr>
          <w:rFonts w:ascii="Microsoft JhengHei" w:eastAsia="Microsoft JhengHei" w:hAnsi="Microsoft JhengHei" w:cs="Microsoft JhengHei" w:hint="eastAsia"/>
          <w:lang w:eastAsia="zh-CN"/>
        </w:rPr>
        <w:t>电话</w:t>
      </w:r>
      <w:r w:rsidR="007573E4" w:rsidRPr="00360BB7">
        <w:rPr>
          <w:lang w:eastAsia="zh-CN"/>
        </w:rPr>
        <w:t xml:space="preserve">: </w:t>
      </w:r>
      <w:r w:rsidR="000D24D2">
        <w:rPr>
          <w:rFonts w:hint="eastAsia"/>
          <w:lang w:eastAsia="zh-CN"/>
        </w:rPr>
        <w:t>0086-21-</w:t>
      </w:r>
      <w:r w:rsidR="00BB03CD">
        <w:rPr>
          <w:rFonts w:hint="eastAsia"/>
          <w:lang w:eastAsia="zh-CN"/>
        </w:rPr>
        <w:t>69583702</w:t>
      </w:r>
      <w:r w:rsidR="00E304B4" w:rsidRPr="00360BB7">
        <w:rPr>
          <w:lang w:eastAsia="zh-CN"/>
        </w:rPr>
        <w:t xml:space="preserve">, </w:t>
      </w:r>
      <w:r w:rsidR="00E304B4" w:rsidRPr="00360BB7">
        <w:rPr>
          <w:rFonts w:ascii="Microsoft JhengHei" w:eastAsia="Microsoft JhengHei" w:hAnsi="Microsoft JhengHei" w:cs="Microsoft JhengHei" w:hint="eastAsia"/>
          <w:lang w:eastAsia="zh-CN"/>
        </w:rPr>
        <w:t>电</w:t>
      </w:r>
      <w:r w:rsidR="00E304B4" w:rsidRPr="00360BB7">
        <w:rPr>
          <w:rFonts w:hint="eastAsia"/>
          <w:lang w:eastAsia="zh-CN"/>
        </w:rPr>
        <w:t>子</w:t>
      </w:r>
      <w:r w:rsidR="00E304B4" w:rsidRPr="00360BB7">
        <w:rPr>
          <w:rFonts w:ascii="Microsoft JhengHei" w:eastAsia="Microsoft JhengHei" w:hAnsi="Microsoft JhengHei" w:cs="Microsoft JhengHei" w:hint="eastAsia"/>
          <w:lang w:eastAsia="zh-CN"/>
        </w:rPr>
        <w:t>邮</w:t>
      </w:r>
      <w:r w:rsidR="00E304B4" w:rsidRPr="00360BB7">
        <w:rPr>
          <w:rFonts w:hint="eastAsia"/>
          <w:lang w:eastAsia="zh-CN"/>
        </w:rPr>
        <w:t>件</w:t>
      </w:r>
      <w:r w:rsidR="00AD6F04" w:rsidRPr="00360BB7">
        <w:rPr>
          <w:lang w:eastAsia="zh-CN"/>
        </w:rPr>
        <w:t xml:space="preserve">: </w:t>
      </w:r>
      <w:r w:rsidR="00BB03CD" w:rsidRPr="00F60A57">
        <w:rPr>
          <w:rFonts w:hint="eastAsia"/>
          <w:u w:val="single"/>
          <w:lang w:eastAsia="zh-CN"/>
        </w:rPr>
        <w:t>wjrshtj</w:t>
      </w:r>
      <w:r w:rsidR="003E3BEF" w:rsidRPr="00F60A57">
        <w:rPr>
          <w:u w:val="single"/>
          <w:lang w:eastAsia="zh-CN"/>
        </w:rPr>
        <w:t>@</w:t>
      </w:r>
      <w:r w:rsidR="00BB03CD" w:rsidRPr="00F60A57">
        <w:rPr>
          <w:rFonts w:hint="eastAsia"/>
          <w:u w:val="single"/>
          <w:lang w:eastAsia="zh-CN"/>
        </w:rPr>
        <w:t>163.com</w:t>
      </w:r>
      <w:r w:rsidR="000D24D2" w:rsidRPr="00360BB7">
        <w:rPr>
          <w:lang w:eastAsia="zh-CN"/>
        </w:rPr>
        <w:t xml:space="preserve"> </w:t>
      </w:r>
    </w:p>
    <w:p w:rsidR="00044C3D" w:rsidRPr="00360BB7" w:rsidRDefault="00B51050" w:rsidP="00F74506">
      <w:pPr>
        <w:pStyle w:val="af0"/>
        <w:numPr>
          <w:ilvl w:val="0"/>
          <w:numId w:val="7"/>
        </w:numPr>
        <w:rPr>
          <w:rFonts w:ascii="Songti SC Regular" w:eastAsia="Songti SC Regular" w:hAnsi="Songti SC Regular" w:cs="SimSun"/>
          <w:color w:val="000000" w:themeColor="text1"/>
          <w:lang w:eastAsia="zh-CN"/>
        </w:rPr>
      </w:pPr>
      <w:r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任</w:t>
      </w:r>
      <w:r w:rsidR="00044C3D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何一方可在任何</w:t>
      </w:r>
      <w:r w:rsidR="00F74506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时</w:t>
      </w:r>
      <w:r w:rsidR="00044C3D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候以12个月书面通知终止</w:t>
      </w:r>
      <w:r w:rsidR="00F74506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本协议并</w:t>
      </w:r>
      <w:r w:rsidR="00044C3D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不向另一方</w:t>
      </w:r>
      <w:r w:rsidR="00F74506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承担任何责任</w:t>
      </w:r>
      <w:r w:rsidR="00044C3D" w:rsidRPr="00360BB7">
        <w:rPr>
          <w:rFonts w:ascii="Songti SC Regular" w:eastAsia="Songti SC Regular" w:hAnsi="Songti SC Regular" w:cs="SimSun" w:hint="eastAsia"/>
          <w:color w:val="000000" w:themeColor="text1"/>
          <w:lang w:eastAsia="zh-CN"/>
        </w:rPr>
        <w:t>。</w:t>
      </w:r>
    </w:p>
    <w:p w:rsidR="001A077F" w:rsidRPr="00360BB7" w:rsidRDefault="001A077F" w:rsidP="001A077F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据进一步商定，本协议</w:t>
      </w:r>
      <w:r w:rsidR="00B776B2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将在下面</w:t>
      </w: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的最后签字日期起生效，此后持续五年，</w:t>
      </w:r>
      <w:r w:rsidR="00B776B2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除非协议终止，</w:t>
      </w:r>
      <w:r w:rsidR="00CC5A96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五年</w:t>
      </w:r>
      <w:r w:rsidR="00B776B2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之</w:t>
      </w:r>
      <w:r w:rsidR="00CC5A96"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后每年延期。</w:t>
      </w:r>
    </w:p>
    <w:p w:rsidR="00641488" w:rsidRDefault="00641488" w:rsidP="00B776B2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641488" w:rsidRDefault="00641488" w:rsidP="00B776B2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7573E4" w:rsidRDefault="00CC5A96" w:rsidP="00B776B2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r w:rsidRPr="00360BB7">
        <w:rPr>
          <w:rFonts w:ascii="Songti SC Regular" w:eastAsia="Songti SC Regular" w:hAnsi="Songti SC Regular" w:cs="Arial" w:hint="eastAsia"/>
          <w:color w:val="000000" w:themeColor="text1"/>
          <w:lang w:eastAsia="zh-CN"/>
        </w:rPr>
        <w:t>通过在下面签字，双方同意以上协议并代表他们约束各自机构的职权：</w:t>
      </w:r>
    </w:p>
    <w:p w:rsidR="008B2FB9" w:rsidRDefault="008B2FB9" w:rsidP="00B776B2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p w:rsidR="008B2FB9" w:rsidRPr="00360BB7" w:rsidRDefault="008B2FB9" w:rsidP="00B776B2">
      <w:pPr>
        <w:rPr>
          <w:rFonts w:ascii="Songti SC Regular" w:eastAsia="Songti SC Regular" w:hAnsi="Songti SC Regular" w:cs="Arial"/>
          <w:color w:val="000000" w:themeColor="text1"/>
          <w:lang w:eastAsia="zh-CN"/>
        </w:rPr>
      </w:pPr>
      <w:bookmarkStart w:id="0" w:name="_GoBack"/>
      <w:bookmarkEnd w:id="0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8F40AB" w:rsidRPr="00360BB7" w:rsidTr="008A4276">
        <w:tc>
          <w:tcPr>
            <w:tcW w:w="4675" w:type="dxa"/>
          </w:tcPr>
          <w:p w:rsidR="007573E4" w:rsidRPr="00360BB7" w:rsidRDefault="00B51050" w:rsidP="000652E8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  <w:r>
              <w:rPr>
                <w:rFonts w:ascii="Songti SC Regular" w:eastAsia="Songti SC Regular" w:hAnsi="Songti SC Regular" w:cs="Arial" w:hint="eastAsia"/>
                <w:color w:val="000000" w:themeColor="text1"/>
                <w:lang w:eastAsia="zh-CN"/>
              </w:rPr>
              <w:t>甲方</w:t>
            </w:r>
          </w:p>
          <w:p w:rsidR="007573E4" w:rsidRPr="00360BB7" w:rsidRDefault="007573E4" w:rsidP="000652E8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</w:p>
          <w:p w:rsidR="007573E4" w:rsidRPr="00360BB7" w:rsidRDefault="00080B9F" w:rsidP="000652E8">
            <w:pPr>
              <w:pBdr>
                <w:bottom w:val="single" w:sz="12" w:space="1" w:color="auto"/>
              </w:pBd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  <w:r w:rsidRPr="00360BB7">
              <w:rPr>
                <w:rFonts w:ascii="Songti SC Regular" w:eastAsia="Songti SC Regular" w:hAnsi="Songti SC Regular" w:cs="Arial" w:hint="eastAsia"/>
                <w:color w:val="000000" w:themeColor="text1"/>
                <w:lang w:eastAsia="zh-CN"/>
              </w:rPr>
              <w:t>亚利桑那大学</w:t>
            </w:r>
            <w:r w:rsidRPr="00360BB7"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  <w:t>土木工程和工程力学</w:t>
            </w:r>
            <w:r>
              <w:rPr>
                <w:rFonts w:ascii="Songti SC Regular" w:eastAsia="Songti SC Regular" w:hAnsi="Songti SC Regular" w:cs="Arial" w:hint="eastAsia"/>
                <w:color w:val="000000" w:themeColor="text1"/>
                <w:lang w:eastAsia="zh-CN"/>
              </w:rPr>
              <w:t>系</w:t>
            </w:r>
          </w:p>
          <w:p w:rsidR="00B65218" w:rsidRDefault="00B65218" w:rsidP="000652E8">
            <w:pPr>
              <w:tabs>
                <w:tab w:val="left" w:pos="5973"/>
              </w:tabs>
              <w:rPr>
                <w:rFonts w:ascii="Songti SC Regular" w:eastAsia="Songti SC Regular" w:hAnsi="Songti SC Regular" w:cs="SimSun"/>
                <w:color w:val="000000" w:themeColor="text1"/>
                <w:sz w:val="24"/>
                <w:szCs w:val="24"/>
                <w:lang w:eastAsia="zh-CN"/>
              </w:rPr>
            </w:pPr>
          </w:p>
          <w:p w:rsidR="00B65218" w:rsidRDefault="00B65218" w:rsidP="000652E8">
            <w:pPr>
              <w:tabs>
                <w:tab w:val="left" w:pos="5973"/>
              </w:tabs>
              <w:rPr>
                <w:rFonts w:ascii="Songti SC Regular" w:eastAsia="Songti SC Regular" w:hAnsi="Songti SC Regular" w:cs="SimSun"/>
                <w:color w:val="000000" w:themeColor="text1"/>
                <w:sz w:val="24"/>
                <w:szCs w:val="24"/>
                <w:lang w:eastAsia="zh-CN"/>
              </w:rPr>
            </w:pPr>
          </w:p>
          <w:p w:rsidR="007573E4" w:rsidRPr="00360BB7" w:rsidRDefault="00CC5A96" w:rsidP="000652E8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</w:pPr>
            <w:r w:rsidRPr="00360BB7">
              <w:rPr>
                <w:rFonts w:ascii="Songti SC Regular" w:eastAsia="Songti SC Regular" w:hAnsi="Songti SC Regular" w:cs="SimSun" w:hint="eastAsia"/>
                <w:color w:val="000000" w:themeColor="text1"/>
                <w:sz w:val="24"/>
                <w:szCs w:val="24"/>
                <w:lang w:eastAsia="zh-CN"/>
              </w:rPr>
              <w:t>签</w:t>
            </w: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字</w:t>
            </w:r>
            <w:r w:rsidR="007573E4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  <w:t>:</w:t>
            </w:r>
          </w:p>
          <w:p w:rsidR="007573E4" w:rsidRPr="00360BB7" w:rsidRDefault="007573E4" w:rsidP="000652E8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</w:pPr>
          </w:p>
          <w:p w:rsidR="007573E4" w:rsidRPr="00360BB7" w:rsidRDefault="00CC5A96" w:rsidP="000652E8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</w:pP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名字</w:t>
            </w:r>
            <w:r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  <w:t>/</w:t>
            </w:r>
            <w:r w:rsidRPr="00360BB7">
              <w:rPr>
                <w:rFonts w:ascii="Songti SC Regular" w:eastAsia="Songti SC Regular" w:hAnsi="Songti SC Regular" w:cs="SimSun" w:hint="eastAsia"/>
                <w:color w:val="000000" w:themeColor="text1"/>
                <w:sz w:val="24"/>
                <w:szCs w:val="24"/>
                <w:lang w:eastAsia="zh-CN"/>
              </w:rPr>
              <w:t>职</w:t>
            </w: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位</w:t>
            </w:r>
            <w:r w:rsidR="007573E4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  <w:t xml:space="preserve">: Kevin Lansey, </w:t>
            </w: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系主任</w:t>
            </w:r>
          </w:p>
          <w:p w:rsidR="00892392" w:rsidRPr="00360BB7" w:rsidRDefault="00892392" w:rsidP="000652E8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</w:pPr>
          </w:p>
          <w:p w:rsidR="007573E4" w:rsidRPr="00360BB7" w:rsidRDefault="00CC5A96" w:rsidP="008F40AB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</w:rPr>
            </w:pP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日期</w:t>
            </w:r>
            <w:r w:rsidR="007573E4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  <w:t>:</w:t>
            </w:r>
            <w:r w:rsidR="008A4276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7573E4" w:rsidRPr="00360BB7" w:rsidRDefault="00B51050" w:rsidP="007573E4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  <w:r>
              <w:rPr>
                <w:rFonts w:ascii="Songti SC Regular" w:eastAsia="Songti SC Regular" w:hAnsi="Songti SC Regular" w:cs="Arial" w:hint="eastAsia"/>
                <w:color w:val="000000" w:themeColor="text1"/>
                <w:lang w:eastAsia="zh-CN"/>
              </w:rPr>
              <w:t>乙方</w:t>
            </w:r>
          </w:p>
          <w:p w:rsidR="007573E4" w:rsidRPr="00360BB7" w:rsidRDefault="007573E4" w:rsidP="007573E4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</w:p>
          <w:p w:rsidR="007573E4" w:rsidRPr="00360BB7" w:rsidRDefault="00080B9F" w:rsidP="007573E4">
            <w:pPr>
              <w:pBdr>
                <w:bottom w:val="single" w:sz="12" w:space="1" w:color="auto"/>
              </w:pBd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  <w:r>
              <w:rPr>
                <w:rFonts w:ascii="Songti SC Regular" w:eastAsia="Songti SC Regular" w:hAnsi="Songti SC Regular" w:cs="Arial" w:hint="eastAsia"/>
                <w:color w:val="000000" w:themeColor="text1"/>
                <w:lang w:eastAsia="zh-CN"/>
              </w:rPr>
              <w:t>同济大学交通运输工程学院</w:t>
            </w:r>
          </w:p>
          <w:p w:rsidR="00B65218" w:rsidRDefault="00B65218" w:rsidP="007573E4">
            <w:pPr>
              <w:tabs>
                <w:tab w:val="left" w:pos="5973"/>
              </w:tabs>
              <w:rPr>
                <w:rFonts w:ascii="Songti SC Regular" w:eastAsia="Songti SC Regular" w:hAnsi="Songti SC Regular" w:cs="SimSun"/>
                <w:color w:val="000000" w:themeColor="text1"/>
                <w:sz w:val="24"/>
                <w:szCs w:val="24"/>
                <w:lang w:eastAsia="zh-CN"/>
              </w:rPr>
            </w:pPr>
          </w:p>
          <w:p w:rsidR="00B65218" w:rsidRDefault="00B65218" w:rsidP="007573E4">
            <w:pPr>
              <w:tabs>
                <w:tab w:val="left" w:pos="5973"/>
              </w:tabs>
              <w:rPr>
                <w:rFonts w:ascii="Songti SC Regular" w:eastAsia="Songti SC Regular" w:hAnsi="Songti SC Regular" w:cs="SimSun"/>
                <w:color w:val="000000" w:themeColor="text1"/>
                <w:sz w:val="24"/>
                <w:szCs w:val="24"/>
                <w:lang w:eastAsia="zh-CN"/>
              </w:rPr>
            </w:pPr>
          </w:p>
          <w:p w:rsidR="007573E4" w:rsidRPr="00360BB7" w:rsidRDefault="00CC5A96" w:rsidP="007573E4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</w:pPr>
            <w:r w:rsidRPr="00360BB7">
              <w:rPr>
                <w:rFonts w:ascii="Songti SC Regular" w:eastAsia="Songti SC Regular" w:hAnsi="Songti SC Regular" w:cs="SimSun" w:hint="eastAsia"/>
                <w:color w:val="000000" w:themeColor="text1"/>
                <w:sz w:val="24"/>
                <w:szCs w:val="24"/>
                <w:lang w:eastAsia="zh-CN"/>
              </w:rPr>
              <w:t>签</w:t>
            </w: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字</w:t>
            </w:r>
            <w:r w:rsidR="007573E4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7573E4" w:rsidRPr="00360BB7" w:rsidRDefault="007573E4" w:rsidP="007573E4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</w:pPr>
          </w:p>
          <w:p w:rsidR="007573E4" w:rsidRPr="00892392" w:rsidRDefault="00CC5A96" w:rsidP="007573E4">
            <w:pPr>
              <w:tabs>
                <w:tab w:val="left" w:pos="5973"/>
              </w:tabs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</w:pPr>
            <w:r w:rsidRPr="00892392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名字</w:t>
            </w:r>
            <w:r w:rsidRPr="00892392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892392">
              <w:rPr>
                <w:rFonts w:ascii="Songti SC Regular" w:eastAsia="Songti SC Regular" w:hAnsi="Songti SC Regular" w:cs="SimSun" w:hint="eastAsia"/>
                <w:color w:val="000000" w:themeColor="text1"/>
                <w:sz w:val="24"/>
                <w:szCs w:val="24"/>
                <w:lang w:eastAsia="zh-CN"/>
              </w:rPr>
              <w:t>职</w:t>
            </w:r>
            <w:r w:rsidRPr="00892392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位</w:t>
            </w:r>
            <w:r w:rsidR="007573E4" w:rsidRPr="00892392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 xml:space="preserve">: </w:t>
            </w:r>
            <w:r w:rsidR="00725452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陆键</w:t>
            </w:r>
            <w:r w:rsidR="007573E4" w:rsidRPr="00892392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="00725452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院长</w:t>
            </w:r>
          </w:p>
          <w:p w:rsidR="00892392" w:rsidRPr="00360BB7" w:rsidRDefault="00892392" w:rsidP="00892392">
            <w:pPr>
              <w:tabs>
                <w:tab w:val="left" w:pos="5973"/>
              </w:tabs>
              <w:ind w:firstLine="720"/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</w:pPr>
          </w:p>
          <w:p w:rsidR="007573E4" w:rsidRPr="00360BB7" w:rsidRDefault="00CC5A96" w:rsidP="008F40AB">
            <w:pPr>
              <w:tabs>
                <w:tab w:val="left" w:pos="5973"/>
              </w:tabs>
              <w:rPr>
                <w:rFonts w:ascii="Songti SC Regular" w:eastAsia="Songti SC Regular" w:hAnsi="Songti SC Regular" w:cs="Arial"/>
                <w:color w:val="000000" w:themeColor="text1"/>
                <w:lang w:eastAsia="zh-CN"/>
              </w:rPr>
            </w:pPr>
            <w:r w:rsidRPr="00360BB7">
              <w:rPr>
                <w:rFonts w:ascii="Songti SC Regular" w:eastAsia="Songti SC Regular" w:hAnsi="Songti SC Regular" w:hint="eastAsia"/>
                <w:color w:val="000000" w:themeColor="text1"/>
                <w:sz w:val="24"/>
                <w:szCs w:val="24"/>
                <w:lang w:eastAsia="zh-CN"/>
              </w:rPr>
              <w:t>日期</w:t>
            </w:r>
            <w:r w:rsidR="007573E4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>:</w:t>
            </w:r>
            <w:r w:rsidR="008A4276" w:rsidRPr="00360BB7">
              <w:rPr>
                <w:rFonts w:ascii="Songti SC Regular" w:eastAsia="Songti SC Regular" w:hAnsi="Songti SC Regular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7573E4" w:rsidRPr="00360BB7" w:rsidRDefault="007573E4" w:rsidP="00892392">
      <w:pPr>
        <w:tabs>
          <w:tab w:val="left" w:pos="5973"/>
        </w:tabs>
        <w:rPr>
          <w:rFonts w:ascii="Songti SC Regular" w:eastAsia="Songti SC Regular" w:hAnsi="Songti SC Regular" w:cs="Arial"/>
          <w:color w:val="000000" w:themeColor="text1"/>
          <w:lang w:eastAsia="zh-CN"/>
        </w:rPr>
      </w:pPr>
    </w:p>
    <w:sectPr w:rsidR="007573E4" w:rsidRPr="00360BB7" w:rsidSect="0089239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C7DB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13" w:rsidRDefault="003F1813" w:rsidP="00890419">
      <w:pPr>
        <w:spacing w:after="0" w:line="240" w:lineRule="auto"/>
      </w:pPr>
      <w:r>
        <w:separator/>
      </w:r>
    </w:p>
  </w:endnote>
  <w:endnote w:type="continuationSeparator" w:id="0">
    <w:p w:rsidR="003F1813" w:rsidRDefault="003F1813" w:rsidP="0089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ngti SC Regular">
    <w:altName w:val="Times New Roman"/>
    <w:charset w:val="50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098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488" w:rsidRDefault="00F30888">
        <w:pPr>
          <w:pStyle w:val="af8"/>
          <w:jc w:val="center"/>
        </w:pPr>
        <w:r>
          <w:fldChar w:fldCharType="begin"/>
        </w:r>
        <w:r w:rsidR="00641488">
          <w:instrText xml:space="preserve"> PAGE   \* MERGEFORMAT </w:instrText>
        </w:r>
        <w:r>
          <w:fldChar w:fldCharType="separate"/>
        </w:r>
        <w:r w:rsidR="003F1813">
          <w:rPr>
            <w:noProof/>
          </w:rPr>
          <w:t>1</w:t>
        </w:r>
        <w:r>
          <w:rPr>
            <w:noProof/>
          </w:rPr>
          <w:fldChar w:fldCharType="end"/>
        </w:r>
        <w:r w:rsidR="00641488">
          <w:rPr>
            <w:noProof/>
          </w:rPr>
          <w:t>/3</w:t>
        </w:r>
      </w:p>
    </w:sdtContent>
  </w:sdt>
  <w:p w:rsidR="00641488" w:rsidRDefault="0064148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13" w:rsidRDefault="003F1813" w:rsidP="00890419">
      <w:pPr>
        <w:spacing w:after="0" w:line="240" w:lineRule="auto"/>
      </w:pPr>
      <w:r>
        <w:separator/>
      </w:r>
    </w:p>
  </w:footnote>
  <w:footnote w:type="continuationSeparator" w:id="0">
    <w:p w:rsidR="003F1813" w:rsidRDefault="003F1813" w:rsidP="0089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7F" w:rsidRDefault="00892392" w:rsidP="00892392">
    <w:pPr>
      <w:pStyle w:val="af7"/>
      <w:jc w:val="center"/>
      <w:rPr>
        <w:lang w:eastAsia="zh-CN"/>
      </w:rPr>
    </w:pPr>
    <w:r w:rsidRPr="00360BB7">
      <w:rPr>
        <w:rFonts w:ascii="Songti SC Regular" w:eastAsia="Songti SC Regular" w:hAnsi="Songti SC Regular"/>
        <w:noProof/>
        <w:color w:val="000000" w:themeColor="text1"/>
        <w:lang w:eastAsia="zh-CN"/>
      </w:rPr>
      <w:drawing>
        <wp:inline distT="0" distB="0" distL="0" distR="0">
          <wp:extent cx="953884" cy="922474"/>
          <wp:effectExtent l="0" t="0" r="0" b="0"/>
          <wp:docPr id="1" name="Picture 1" descr="https://upload.wikimedia.org/wikipedia/en/thumb/4/43/University_of_Arizona_Seal.svg/1059px-University_of_Arizona_Se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thumb/4/43/University_of_Arizona_Seal.svg/1059px-University_of_Arizona_Seal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116" cy="939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ngti SC Regular" w:eastAsia="Songti SC Regular" w:hAnsi="Songti SC Regular"/>
        <w:noProof/>
        <w:color w:val="000000" w:themeColor="text1"/>
      </w:rPr>
      <w:t xml:space="preserve">                                                                                         </w:t>
    </w:r>
    <w:r w:rsidRPr="00360BB7">
      <w:rPr>
        <w:rFonts w:ascii="Songti SC Regular" w:eastAsia="Songti SC Regular" w:hAnsi="Songti SC Regular"/>
        <w:noProof/>
        <w:color w:val="000000" w:themeColor="text1"/>
        <w:lang w:eastAsia="zh-CN"/>
      </w:rPr>
      <w:drawing>
        <wp:inline distT="0" distB="0" distL="0" distR="0">
          <wp:extent cx="881289" cy="881289"/>
          <wp:effectExtent l="0" t="0" r="0" b="0"/>
          <wp:docPr id="2" name="Picture 2" descr="https://upload.wikimedia.org/wikipedia/en/thumb/a/a4/Tongji_Uni_logo.svg/200px-Tongji_Uni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upload.wikimedia.org/wikipedia/en/thumb/a/a4/Tongji_Uni_logo.svg/200px-Tongji_Uni_log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303" cy="90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C87"/>
    <w:multiLevelType w:val="hybridMultilevel"/>
    <w:tmpl w:val="42D8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525FA"/>
    <w:multiLevelType w:val="hybridMultilevel"/>
    <w:tmpl w:val="34A0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23C08"/>
    <w:multiLevelType w:val="hybridMultilevel"/>
    <w:tmpl w:val="E2D2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B2666E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0703706">
      <w:start w:val="19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5110"/>
    <w:multiLevelType w:val="hybridMultilevel"/>
    <w:tmpl w:val="2F1A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741D4"/>
    <w:multiLevelType w:val="hybridMultilevel"/>
    <w:tmpl w:val="3296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11D9A"/>
    <w:multiLevelType w:val="hybridMultilevel"/>
    <w:tmpl w:val="9EEA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74052"/>
    <w:multiLevelType w:val="hybridMultilevel"/>
    <w:tmpl w:val="A96A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-Chang Chiu">
    <w15:presenceInfo w15:providerId="Windows Live" w15:userId="a11246965942d3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MDUwsDC1sDQztzQxMbNQ0lEKTi0uzszPAykwqgUAtfJo6SwAAAA="/>
  </w:docVars>
  <w:rsids>
    <w:rsidRoot w:val="00D8697D"/>
    <w:rsid w:val="00044C3D"/>
    <w:rsid w:val="000509EE"/>
    <w:rsid w:val="000652E8"/>
    <w:rsid w:val="000724E2"/>
    <w:rsid w:val="00080B9F"/>
    <w:rsid w:val="000B0316"/>
    <w:rsid w:val="000D24D2"/>
    <w:rsid w:val="00135AC0"/>
    <w:rsid w:val="001634FA"/>
    <w:rsid w:val="00166BC9"/>
    <w:rsid w:val="0017287A"/>
    <w:rsid w:val="001729D9"/>
    <w:rsid w:val="001A077F"/>
    <w:rsid w:val="00201E33"/>
    <w:rsid w:val="00215630"/>
    <w:rsid w:val="002D77F2"/>
    <w:rsid w:val="00310B1E"/>
    <w:rsid w:val="00330870"/>
    <w:rsid w:val="00360BB7"/>
    <w:rsid w:val="003E3BEF"/>
    <w:rsid w:val="003F1813"/>
    <w:rsid w:val="004024B8"/>
    <w:rsid w:val="00415515"/>
    <w:rsid w:val="00491666"/>
    <w:rsid w:val="00493D6A"/>
    <w:rsid w:val="005460FB"/>
    <w:rsid w:val="0055681F"/>
    <w:rsid w:val="00566E48"/>
    <w:rsid w:val="00577C9A"/>
    <w:rsid w:val="00596A40"/>
    <w:rsid w:val="005B775F"/>
    <w:rsid w:val="00620581"/>
    <w:rsid w:val="00641488"/>
    <w:rsid w:val="00703B98"/>
    <w:rsid w:val="00725452"/>
    <w:rsid w:val="007340E2"/>
    <w:rsid w:val="007573E4"/>
    <w:rsid w:val="00784F0B"/>
    <w:rsid w:val="007E6C1C"/>
    <w:rsid w:val="00836C3E"/>
    <w:rsid w:val="00890419"/>
    <w:rsid w:val="00892392"/>
    <w:rsid w:val="008A4276"/>
    <w:rsid w:val="008B2FB9"/>
    <w:rsid w:val="008F40AB"/>
    <w:rsid w:val="009147C4"/>
    <w:rsid w:val="0096257C"/>
    <w:rsid w:val="0097098E"/>
    <w:rsid w:val="00A17F3E"/>
    <w:rsid w:val="00AD6CD9"/>
    <w:rsid w:val="00AD6F04"/>
    <w:rsid w:val="00B05429"/>
    <w:rsid w:val="00B13E8D"/>
    <w:rsid w:val="00B42D36"/>
    <w:rsid w:val="00B44BBA"/>
    <w:rsid w:val="00B51050"/>
    <w:rsid w:val="00B6123D"/>
    <w:rsid w:val="00B65218"/>
    <w:rsid w:val="00B66C97"/>
    <w:rsid w:val="00B672B5"/>
    <w:rsid w:val="00B776B2"/>
    <w:rsid w:val="00B803F1"/>
    <w:rsid w:val="00BA31D8"/>
    <w:rsid w:val="00BB03CD"/>
    <w:rsid w:val="00BB3BF2"/>
    <w:rsid w:val="00BB7A12"/>
    <w:rsid w:val="00BC371F"/>
    <w:rsid w:val="00BC49B4"/>
    <w:rsid w:val="00BE7B22"/>
    <w:rsid w:val="00BF6C6F"/>
    <w:rsid w:val="00BF7908"/>
    <w:rsid w:val="00C02B3D"/>
    <w:rsid w:val="00C379F5"/>
    <w:rsid w:val="00C53627"/>
    <w:rsid w:val="00C74F19"/>
    <w:rsid w:val="00C903A5"/>
    <w:rsid w:val="00C915BB"/>
    <w:rsid w:val="00CA318B"/>
    <w:rsid w:val="00CA7FD9"/>
    <w:rsid w:val="00CB0E7C"/>
    <w:rsid w:val="00CC5A96"/>
    <w:rsid w:val="00CE0793"/>
    <w:rsid w:val="00D05386"/>
    <w:rsid w:val="00D41863"/>
    <w:rsid w:val="00D815AC"/>
    <w:rsid w:val="00D8697D"/>
    <w:rsid w:val="00D90FDC"/>
    <w:rsid w:val="00DA0EA6"/>
    <w:rsid w:val="00DA442E"/>
    <w:rsid w:val="00DD7BD8"/>
    <w:rsid w:val="00E07D3A"/>
    <w:rsid w:val="00E218D3"/>
    <w:rsid w:val="00E304B4"/>
    <w:rsid w:val="00E8538C"/>
    <w:rsid w:val="00E91920"/>
    <w:rsid w:val="00EA2447"/>
    <w:rsid w:val="00EB2616"/>
    <w:rsid w:val="00EB4501"/>
    <w:rsid w:val="00EE5056"/>
    <w:rsid w:val="00F020D3"/>
    <w:rsid w:val="00F05948"/>
    <w:rsid w:val="00F1446A"/>
    <w:rsid w:val="00F15509"/>
    <w:rsid w:val="00F265E3"/>
    <w:rsid w:val="00F30888"/>
    <w:rsid w:val="00F31F3F"/>
    <w:rsid w:val="00F45083"/>
    <w:rsid w:val="00F4589D"/>
    <w:rsid w:val="00F60A57"/>
    <w:rsid w:val="00F74506"/>
    <w:rsid w:val="00F862AD"/>
    <w:rsid w:val="00F9492E"/>
    <w:rsid w:val="00FE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7D"/>
  </w:style>
  <w:style w:type="paragraph" w:styleId="1">
    <w:name w:val="heading 1"/>
    <w:basedOn w:val="a"/>
    <w:next w:val="a"/>
    <w:link w:val="1Char"/>
    <w:uiPriority w:val="9"/>
    <w:qFormat/>
    <w:rsid w:val="00D869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69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9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6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9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69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69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69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697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D86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D8697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D8697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8697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D8697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D8697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D8697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Char">
    <w:name w:val="标题 9 Char"/>
    <w:basedOn w:val="a0"/>
    <w:link w:val="9"/>
    <w:uiPriority w:val="9"/>
    <w:semiHidden/>
    <w:rsid w:val="00D8697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D8697D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Char"/>
    <w:uiPriority w:val="10"/>
    <w:qFormat/>
    <w:rsid w:val="00D869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标题 Char"/>
    <w:basedOn w:val="a0"/>
    <w:link w:val="a4"/>
    <w:uiPriority w:val="10"/>
    <w:rsid w:val="00D8697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D869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0">
    <w:name w:val="副标题 Char"/>
    <w:basedOn w:val="a0"/>
    <w:link w:val="a5"/>
    <w:uiPriority w:val="11"/>
    <w:rsid w:val="00D8697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6">
    <w:name w:val="Strong"/>
    <w:basedOn w:val="a0"/>
    <w:uiPriority w:val="22"/>
    <w:qFormat/>
    <w:rsid w:val="00D8697D"/>
    <w:rPr>
      <w:b/>
      <w:bCs/>
    </w:rPr>
  </w:style>
  <w:style w:type="character" w:styleId="a7">
    <w:name w:val="Emphasis"/>
    <w:basedOn w:val="a0"/>
    <w:uiPriority w:val="20"/>
    <w:qFormat/>
    <w:rsid w:val="00D8697D"/>
    <w:rPr>
      <w:i/>
      <w:iCs/>
    </w:rPr>
  </w:style>
  <w:style w:type="paragraph" w:styleId="a8">
    <w:name w:val="No Spacing"/>
    <w:uiPriority w:val="1"/>
    <w:qFormat/>
    <w:rsid w:val="00D8697D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D8697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D8697D"/>
    <w:rPr>
      <w:color w:val="44546A" w:themeColor="text2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D869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明显引用 Char"/>
    <w:basedOn w:val="a0"/>
    <w:link w:val="aa"/>
    <w:uiPriority w:val="30"/>
    <w:rsid w:val="00D8697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b">
    <w:name w:val="Subtle Emphasis"/>
    <w:basedOn w:val="a0"/>
    <w:uiPriority w:val="19"/>
    <w:qFormat/>
    <w:rsid w:val="00D8697D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D8697D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D8697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e">
    <w:name w:val="Intense Reference"/>
    <w:basedOn w:val="a0"/>
    <w:uiPriority w:val="32"/>
    <w:qFormat/>
    <w:rsid w:val="00D8697D"/>
    <w:rPr>
      <w:b/>
      <w:bCs/>
      <w:smallCaps/>
      <w:color w:val="44546A" w:themeColor="text2"/>
      <w:u w:val="single"/>
    </w:rPr>
  </w:style>
  <w:style w:type="character" w:styleId="af">
    <w:name w:val="Book Title"/>
    <w:basedOn w:val="a0"/>
    <w:uiPriority w:val="33"/>
    <w:qFormat/>
    <w:rsid w:val="00D8697D"/>
    <w:rPr>
      <w:b/>
      <w:bCs/>
      <w:smallCaps/>
      <w:spacing w:val="10"/>
    </w:rPr>
  </w:style>
  <w:style w:type="paragraph" w:styleId="TOC">
    <w:name w:val="TOC Heading"/>
    <w:basedOn w:val="1"/>
    <w:next w:val="a"/>
    <w:uiPriority w:val="39"/>
    <w:semiHidden/>
    <w:unhideWhenUsed/>
    <w:qFormat/>
    <w:rsid w:val="00D8697D"/>
    <w:pPr>
      <w:outlineLvl w:val="9"/>
    </w:pPr>
  </w:style>
  <w:style w:type="paragraph" w:styleId="af0">
    <w:name w:val="List Paragraph"/>
    <w:basedOn w:val="a"/>
    <w:uiPriority w:val="34"/>
    <w:qFormat/>
    <w:rsid w:val="001729D9"/>
    <w:pPr>
      <w:ind w:left="720"/>
      <w:contextualSpacing/>
    </w:pPr>
  </w:style>
  <w:style w:type="paragraph" w:styleId="af1">
    <w:name w:val="Balloon Text"/>
    <w:basedOn w:val="a"/>
    <w:link w:val="Char3"/>
    <w:uiPriority w:val="99"/>
    <w:semiHidden/>
    <w:unhideWhenUsed/>
    <w:rsid w:val="0056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f1"/>
    <w:uiPriority w:val="99"/>
    <w:semiHidden/>
    <w:rsid w:val="00566E48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7573E4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75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B44BBA"/>
    <w:rPr>
      <w:sz w:val="16"/>
      <w:szCs w:val="16"/>
    </w:rPr>
  </w:style>
  <w:style w:type="paragraph" w:styleId="af5">
    <w:name w:val="annotation text"/>
    <w:basedOn w:val="a"/>
    <w:link w:val="Char4"/>
    <w:uiPriority w:val="99"/>
    <w:semiHidden/>
    <w:unhideWhenUsed/>
    <w:rsid w:val="00B44BBA"/>
    <w:pPr>
      <w:spacing w:line="240" w:lineRule="auto"/>
    </w:pPr>
    <w:rPr>
      <w:sz w:val="20"/>
      <w:szCs w:val="20"/>
    </w:rPr>
  </w:style>
  <w:style w:type="character" w:customStyle="1" w:styleId="Char4">
    <w:name w:val="批注文字 Char"/>
    <w:basedOn w:val="a0"/>
    <w:link w:val="af5"/>
    <w:uiPriority w:val="99"/>
    <w:semiHidden/>
    <w:rsid w:val="00B44BBA"/>
    <w:rPr>
      <w:sz w:val="20"/>
      <w:szCs w:val="20"/>
    </w:rPr>
  </w:style>
  <w:style w:type="paragraph" w:styleId="af6">
    <w:name w:val="annotation subject"/>
    <w:basedOn w:val="af5"/>
    <w:next w:val="af5"/>
    <w:link w:val="Char5"/>
    <w:uiPriority w:val="99"/>
    <w:semiHidden/>
    <w:unhideWhenUsed/>
    <w:rsid w:val="00B44BBA"/>
    <w:rPr>
      <w:b/>
      <w:bCs/>
    </w:rPr>
  </w:style>
  <w:style w:type="character" w:customStyle="1" w:styleId="Char5">
    <w:name w:val="批注主题 Char"/>
    <w:basedOn w:val="Char4"/>
    <w:link w:val="af6"/>
    <w:uiPriority w:val="99"/>
    <w:semiHidden/>
    <w:rsid w:val="00B44BBA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BF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F6C6F"/>
    <w:rPr>
      <w:rFonts w:ascii="Courier" w:hAnsi="Courier" w:cs="Courier"/>
      <w:sz w:val="20"/>
      <w:szCs w:val="20"/>
    </w:rPr>
  </w:style>
  <w:style w:type="paragraph" w:styleId="af7">
    <w:name w:val="header"/>
    <w:basedOn w:val="a"/>
    <w:link w:val="Char6"/>
    <w:uiPriority w:val="99"/>
    <w:unhideWhenUsed/>
    <w:rsid w:val="00890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6">
    <w:name w:val="页眉 Char"/>
    <w:basedOn w:val="a0"/>
    <w:link w:val="af7"/>
    <w:uiPriority w:val="99"/>
    <w:rsid w:val="00890419"/>
  </w:style>
  <w:style w:type="paragraph" w:styleId="af8">
    <w:name w:val="footer"/>
    <w:basedOn w:val="a"/>
    <w:link w:val="Char7"/>
    <w:uiPriority w:val="99"/>
    <w:unhideWhenUsed/>
    <w:rsid w:val="008904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7">
    <w:name w:val="页脚 Char"/>
    <w:basedOn w:val="a0"/>
    <w:link w:val="af8"/>
    <w:uiPriority w:val="99"/>
    <w:rsid w:val="00890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9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sey@email.arizo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BD1E-66CD-4898-81AB-287CCF01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JVickers</dc:creator>
  <cp:lastModifiedBy>dell</cp:lastModifiedBy>
  <cp:revision>36</cp:revision>
  <dcterms:created xsi:type="dcterms:W3CDTF">2016-03-08T05:42:00Z</dcterms:created>
  <dcterms:modified xsi:type="dcterms:W3CDTF">2016-04-18T01:38:00Z</dcterms:modified>
</cp:coreProperties>
</file>