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75" w:rsidRDefault="000D3F75" w:rsidP="000D3F75">
      <w:pPr>
        <w:widowControl/>
        <w:adjustRightInd w:val="0"/>
        <w:snapToGrid w:val="0"/>
        <w:spacing w:line="360" w:lineRule="auto"/>
        <w:jc w:val="left"/>
        <w:rPr>
          <w:rFonts w:ascii="Arial" w:eastAsia="宋体" w:hAnsi="Arial" w:cs="Arial" w:hint="eastAsia"/>
          <w:b/>
          <w:color w:val="000000"/>
          <w:kern w:val="0"/>
          <w:sz w:val="24"/>
          <w:szCs w:val="20"/>
        </w:rPr>
      </w:pPr>
      <w:r w:rsidRPr="000D3F75">
        <w:rPr>
          <w:rFonts w:ascii="Arial" w:eastAsia="宋体" w:hAnsi="Arial" w:cs="Arial" w:hint="eastAsia"/>
          <w:b/>
          <w:color w:val="000000"/>
          <w:kern w:val="0"/>
          <w:sz w:val="24"/>
          <w:szCs w:val="20"/>
        </w:rPr>
        <w:t>法国巴黎高科集团</w:t>
      </w:r>
      <w:r>
        <w:rPr>
          <w:rFonts w:ascii="Arial" w:eastAsia="宋体" w:hAnsi="Arial" w:cs="Arial" w:hint="eastAsia"/>
          <w:b/>
          <w:color w:val="000000"/>
          <w:kern w:val="0"/>
          <w:sz w:val="24"/>
          <w:szCs w:val="20"/>
        </w:rPr>
        <w:t>博士</w:t>
      </w:r>
      <w:r w:rsidRPr="000D3F75">
        <w:rPr>
          <w:rFonts w:ascii="Arial" w:eastAsia="宋体" w:hAnsi="Arial" w:cs="Arial" w:hint="eastAsia"/>
          <w:b/>
          <w:color w:val="000000"/>
          <w:kern w:val="0"/>
          <w:sz w:val="24"/>
          <w:szCs w:val="20"/>
        </w:rPr>
        <w:t>项目</w:t>
      </w:r>
      <w:r>
        <w:rPr>
          <w:rFonts w:ascii="Arial" w:eastAsia="宋体" w:hAnsi="Arial" w:cs="Arial" w:hint="eastAsia"/>
          <w:b/>
          <w:color w:val="000000"/>
          <w:kern w:val="0"/>
          <w:sz w:val="24"/>
          <w:szCs w:val="20"/>
        </w:rPr>
        <w:t>招募通知：</w:t>
      </w:r>
    </w:p>
    <w:p w:rsidR="000D3F75" w:rsidRPr="000D3F75" w:rsidRDefault="000D3F75" w:rsidP="000D3F75">
      <w:pPr>
        <w:widowControl/>
        <w:adjustRightInd w:val="0"/>
        <w:snapToGrid w:val="0"/>
        <w:spacing w:line="360" w:lineRule="auto"/>
        <w:jc w:val="left"/>
        <w:rPr>
          <w:rFonts w:ascii="Arial" w:eastAsia="宋体" w:hAnsi="Arial" w:cs="Arial" w:hint="eastAsia"/>
          <w:b/>
          <w:color w:val="000000"/>
          <w:kern w:val="0"/>
          <w:sz w:val="24"/>
          <w:szCs w:val="20"/>
        </w:rPr>
      </w:pPr>
    </w:p>
    <w:p w:rsidR="000D3F75" w:rsidRPr="000D3F75" w:rsidRDefault="000D3F75" w:rsidP="000D3F75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proofErr w:type="spellStart"/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ParisTech</w:t>
      </w:r>
      <w:proofErr w:type="spellEnd"/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and the China Scholarship Council (CSC) have signed in 2011 an agreement to create a PhD program in France. Since the implementation of the program in 2013, 52 students have been admitted in the program.</w:t>
      </w:r>
    </w:p>
    <w:p w:rsidR="000D3F75" w:rsidRPr="000D3F75" w:rsidRDefault="000D3F75" w:rsidP="000D3F75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0D3F75" w:rsidRPr="000D3F75" w:rsidRDefault="000D3F75" w:rsidP="000D3F75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This program is open to highly qualified </w:t>
      </w:r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Chinese students</w:t>
      </w: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interested in carrying out a </w:t>
      </w:r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PhD at </w:t>
      </w:r>
      <w:proofErr w:type="spellStart"/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ParisTech</w:t>
      </w:r>
      <w:proofErr w:type="spellEnd"/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with financial support from CSC</w:t>
      </w: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:rsidR="000D3F75" w:rsidRPr="000D3F75" w:rsidRDefault="000D3F75" w:rsidP="000D3F75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0D3F75" w:rsidRPr="000D3F75" w:rsidRDefault="000D3F75" w:rsidP="000D3F75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Please note </w:t>
      </w:r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two additions</w:t>
      </w: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to the program this year:</w:t>
      </w:r>
    </w:p>
    <w:p w:rsidR="000D3F75" w:rsidRPr="000D3F75" w:rsidRDefault="000D3F75" w:rsidP="000D3F75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- Students have now the possibility to complete a </w:t>
      </w:r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co-supervised PhD</w:t>
      </w: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in collaboration between their home research group in China and a host laboratory in France.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- Chinese nationals currently studying in </w:t>
      </w:r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China</w:t>
      </w: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, but also in </w:t>
      </w:r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France</w:t>
      </w: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or in one of the </w:t>
      </w:r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32 partner countries</w:t>
      </w: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 are eligible for the program.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For the 2017 admission campaign, </w:t>
      </w:r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139 PhD Research Projects</w:t>
      </w: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are offered by </w:t>
      </w:r>
      <w:proofErr w:type="spellStart"/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ParisTech</w:t>
      </w:r>
      <w:proofErr w:type="spellEnd"/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“</w:t>
      </w:r>
      <w:proofErr w:type="spellStart"/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Grandes</w:t>
      </w:r>
      <w:proofErr w:type="spellEnd"/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Ecoles</w:t>
      </w:r>
      <w:proofErr w:type="spellEnd"/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” laboratories in the following Research Fields: 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Biology, Biophysics and Bio Chemistry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Chemistry, Physical Chemistry and Chemical Engineering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Economics, Management and Social Sciences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Energy, Processes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Environment Science and Technology, Sustainable Development, Geosciences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Information and Communication Sciences and Technologies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Life and Health Science and Technology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Materials Science, Mechanics, Fluids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Mathematics and their applications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Physics, Optics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Design, Industrialization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Life Science and Engineering for Agriculture, Food and the Environment</w:t>
      </w:r>
    </w:p>
    <w:p w:rsid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Urban planning, Transport</w:t>
      </w:r>
    </w:p>
    <w:p w:rsidR="00D50D71" w:rsidRPr="000D3F75" w:rsidRDefault="00D50D71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Candidates can apply either: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for up to 3 PhD Research Projects listed</w:t>
      </w:r>
    </w:p>
    <w:p w:rsid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- or for an entire Research Field</w:t>
      </w:r>
    </w:p>
    <w:p w:rsidR="00D50D71" w:rsidRPr="000D3F75" w:rsidRDefault="00D50D71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proofErr w:type="spellStart"/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ParisTech</w:t>
      </w:r>
      <w:proofErr w:type="spellEnd"/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-CSC doctoral program - 2017 calendar and application procedure</w:t>
      </w:r>
      <w:r w:rsidRPr="000D3F7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hyperlink r:id="rId4" w:tgtFrame="_blank" w:history="1">
        <w:r w:rsidRPr="000D3F75">
          <w:rPr>
            <w:rFonts w:ascii="Times New Roman" w:eastAsia="宋体" w:hAnsi="Times New Roman" w:cs="Times New Roman"/>
            <w:color w:val="3894C1"/>
            <w:kern w:val="0"/>
            <w:sz w:val="24"/>
            <w:szCs w:val="24"/>
          </w:rPr>
          <w:t>http://paristech-china.com/content/phd-grant-china-scholarship-council</w:t>
        </w:r>
      </w:hyperlink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List of PhD Offers:</w:t>
      </w:r>
    </w:p>
    <w:p w:rsidR="000D3F75" w:rsidRPr="000D3F75" w:rsidRDefault="000D3F75" w:rsidP="000D3F7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hyperlink r:id="rId5" w:tgtFrame="_blank" w:history="1">
        <w:r w:rsidRPr="000D3F75">
          <w:rPr>
            <w:rFonts w:ascii="Times New Roman" w:eastAsia="宋体" w:hAnsi="Times New Roman" w:cs="Times New Roman"/>
            <w:color w:val="3894C1"/>
            <w:kern w:val="0"/>
            <w:sz w:val="24"/>
            <w:szCs w:val="24"/>
          </w:rPr>
          <w:t>http://paristech-china.com/content/phd-research-projects-2017</w:t>
        </w:r>
      </w:hyperlink>
    </w:p>
    <w:p w:rsidR="000D3F75" w:rsidRDefault="000D3F75" w:rsidP="000D3F75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0D3F7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Application deadline: December 15, 2016</w:t>
      </w:r>
    </w:p>
    <w:p w:rsidR="002156A5" w:rsidRPr="000D3F75" w:rsidRDefault="002156A5" w:rsidP="000D3F75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3A22A4" w:rsidRPr="000D3F75" w:rsidRDefault="003A22A4" w:rsidP="000D3F75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A22A4" w:rsidRPr="000D3F75" w:rsidSect="003A2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3F75"/>
    <w:rsid w:val="000D3F75"/>
    <w:rsid w:val="001569C9"/>
    <w:rsid w:val="00156E1F"/>
    <w:rsid w:val="002156A5"/>
    <w:rsid w:val="00264EA6"/>
    <w:rsid w:val="003A22A4"/>
    <w:rsid w:val="009E6951"/>
    <w:rsid w:val="00D50D71"/>
    <w:rsid w:val="00DA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F75"/>
    <w:rPr>
      <w:strike w:val="0"/>
      <w:dstrike w:val="0"/>
      <w:color w:val="3894C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ristech-china.com/content/phd-research-projects-2017" TargetMode="External"/><Relationship Id="rId4" Type="http://schemas.openxmlformats.org/officeDocument/2006/relationships/hyperlink" Target="http://paristech-china.com/content/phd-grant-china-scholarship-counci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李泽君</dc:creator>
  <cp:lastModifiedBy>李泽君</cp:lastModifiedBy>
  <cp:revision>3</cp:revision>
  <dcterms:created xsi:type="dcterms:W3CDTF">2016-12-14T04:57:00Z</dcterms:created>
  <dcterms:modified xsi:type="dcterms:W3CDTF">2016-12-14T05:02:00Z</dcterms:modified>
</cp:coreProperties>
</file>